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36FBE" w14:textId="77777777" w:rsidR="00C87341" w:rsidRDefault="006D2DAF" w:rsidP="00C87341">
      <w:r>
        <w:object w:dxaOrig="1440" w:dyaOrig="1440" w14:anchorId="3B7441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6.4pt;margin-top:-43.2pt;width:73.95pt;height:93.2pt;z-index:251659264" o:allowincell="f">
            <v:imagedata r:id="rId8" o:title=""/>
            <w10:wrap type="square" side="largest"/>
          </v:shape>
          <o:OLEObject Type="Embed" ProgID="PBrush" ShapeID="_x0000_s1026" DrawAspect="Content" ObjectID="_1654626392" r:id="rId9"/>
        </w:object>
      </w:r>
      <w:r w:rsidR="00C87341">
        <w:rPr>
          <w:sz w:val="21"/>
        </w:rPr>
        <w:tab/>
      </w:r>
      <w:r w:rsidR="00C87341">
        <w:rPr>
          <w:sz w:val="21"/>
        </w:rPr>
        <w:tab/>
      </w:r>
    </w:p>
    <w:p w14:paraId="48327DB3" w14:textId="77777777" w:rsidR="00C87341" w:rsidRDefault="00C87341" w:rsidP="00C87341"/>
    <w:p w14:paraId="540D2646" w14:textId="77777777" w:rsidR="00C87341" w:rsidRDefault="00C87341" w:rsidP="00C87341">
      <w:pPr>
        <w:pStyle w:val="Title"/>
        <w:ind w:right="648"/>
        <w:rPr>
          <w:b/>
          <w:sz w:val="31"/>
        </w:rPr>
      </w:pPr>
    </w:p>
    <w:p w14:paraId="17823B00" w14:textId="77777777" w:rsidR="00C87341" w:rsidRDefault="00C87341" w:rsidP="00C87341">
      <w:pPr>
        <w:pStyle w:val="Title"/>
        <w:ind w:right="648"/>
        <w:rPr>
          <w:b/>
          <w:sz w:val="31"/>
        </w:rPr>
      </w:pPr>
    </w:p>
    <w:p w14:paraId="0AA278C8" w14:textId="77777777" w:rsidR="00BF4447" w:rsidRDefault="00BF4447" w:rsidP="00C87341">
      <w:pPr>
        <w:pStyle w:val="Title"/>
        <w:ind w:right="648"/>
        <w:outlineLvl w:val="0"/>
        <w:rPr>
          <w:sz w:val="36"/>
        </w:rPr>
      </w:pPr>
    </w:p>
    <w:p w14:paraId="24BE0CF4" w14:textId="77777777" w:rsidR="00BF4447" w:rsidRDefault="00BF4447" w:rsidP="00C87341">
      <w:pPr>
        <w:pStyle w:val="Title"/>
        <w:ind w:right="648"/>
        <w:outlineLvl w:val="0"/>
        <w:rPr>
          <w:sz w:val="36"/>
        </w:rPr>
      </w:pPr>
    </w:p>
    <w:p w14:paraId="7A1E343B" w14:textId="16004E07" w:rsidR="00C87341" w:rsidRDefault="00C87341" w:rsidP="00C87341">
      <w:pPr>
        <w:pStyle w:val="Title"/>
        <w:ind w:right="648"/>
        <w:outlineLvl w:val="0"/>
        <w:rPr>
          <w:sz w:val="36"/>
        </w:rPr>
      </w:pPr>
      <w:r>
        <w:rPr>
          <w:sz w:val="36"/>
        </w:rPr>
        <w:t xml:space="preserve">THE UNIVERSITY OF THE </w:t>
      </w:r>
      <w:smartTag w:uri="urn:schemas-microsoft-com:office:smarttags" w:element="place">
        <w:r>
          <w:rPr>
            <w:sz w:val="36"/>
          </w:rPr>
          <w:t>WEST INDIES</w:t>
        </w:r>
      </w:smartTag>
    </w:p>
    <w:p w14:paraId="73C6B557" w14:textId="77777777" w:rsidR="00C87341" w:rsidRDefault="00C87341" w:rsidP="00C87341">
      <w:pPr>
        <w:pStyle w:val="Title"/>
        <w:ind w:right="648"/>
        <w:rPr>
          <w:sz w:val="18"/>
        </w:rPr>
      </w:pPr>
      <w:smartTag w:uri="urn:schemas-microsoft-com:office:smarttags" w:element="City">
        <w:r>
          <w:rPr>
            <w:sz w:val="18"/>
          </w:rPr>
          <w:t>ST. AUGUSTINE</w:t>
        </w:r>
      </w:smartTag>
      <w:r>
        <w:rPr>
          <w:sz w:val="18"/>
        </w:rPr>
        <w:t xml:space="preserve">, </w:t>
      </w:r>
      <w:smartTag w:uri="urn:schemas-microsoft-com:office:smarttags" w:element="country-region">
        <w:r>
          <w:rPr>
            <w:sz w:val="18"/>
          </w:rPr>
          <w:t>TRINIDAD AND TOBAGO</w:t>
        </w:r>
      </w:smartTag>
      <w:r>
        <w:rPr>
          <w:sz w:val="18"/>
        </w:rPr>
        <w:t xml:space="preserve">, </w:t>
      </w:r>
      <w:smartTag w:uri="urn:schemas-microsoft-com:office:smarttags" w:element="place">
        <w:r>
          <w:rPr>
            <w:sz w:val="18"/>
          </w:rPr>
          <w:t>WEST INDIES</w:t>
        </w:r>
      </w:smartTag>
    </w:p>
    <w:p w14:paraId="2927B8D4" w14:textId="77777777" w:rsidR="00C87341" w:rsidRDefault="00C87341" w:rsidP="00C87341">
      <w:pPr>
        <w:pStyle w:val="Subtitle"/>
        <w:outlineLvl w:val="0"/>
        <w:rPr>
          <w:rFonts w:ascii="Bookman Old Style" w:hAnsi="Bookman Old Style"/>
          <w:sz w:val="20"/>
        </w:rPr>
      </w:pPr>
      <w:r>
        <w:rPr>
          <w:rFonts w:ascii="Bookman Old Style" w:hAnsi="Bookman Old Style"/>
          <w:sz w:val="20"/>
        </w:rPr>
        <w:t>FACULTY OF SOCIAL SCIENCES</w:t>
      </w:r>
    </w:p>
    <w:p w14:paraId="73EA57FB" w14:textId="77777777" w:rsidR="00C87341" w:rsidRDefault="00C87341" w:rsidP="00C87341">
      <w:pPr>
        <w:pStyle w:val="Subtitle"/>
        <w:outlineLvl w:val="0"/>
        <w:rPr>
          <w:rFonts w:ascii="Bookman Old Style" w:hAnsi="Bookman Old Style"/>
          <w:sz w:val="20"/>
        </w:rPr>
      </w:pPr>
      <w:r>
        <w:rPr>
          <w:rFonts w:ascii="Bookman Old Style" w:hAnsi="Bookman Old Style"/>
          <w:sz w:val="20"/>
        </w:rPr>
        <w:t>DEPARTMENT OF BEHAVIOURAL SCIENCES</w:t>
      </w:r>
    </w:p>
    <w:p w14:paraId="003E3684" w14:textId="77777777" w:rsidR="00C87341" w:rsidRDefault="00C87341" w:rsidP="00C87341">
      <w:pPr>
        <w:pStyle w:val="Subtitle"/>
        <w:outlineLvl w:val="0"/>
        <w:rPr>
          <w:rFonts w:ascii="Bookman Old Style" w:hAnsi="Bookman Old Style"/>
          <w:sz w:val="20"/>
        </w:rPr>
      </w:pPr>
      <w:r>
        <w:rPr>
          <w:rFonts w:ascii="Bookman Old Style" w:hAnsi="Bookman Old Style"/>
          <w:sz w:val="20"/>
        </w:rPr>
        <w:t xml:space="preserve">SOCIOLOGY </w:t>
      </w:r>
      <w:r>
        <w:rPr>
          <w:sz w:val="20"/>
        </w:rPr>
        <w:t>•</w:t>
      </w:r>
      <w:r>
        <w:rPr>
          <w:rFonts w:ascii="Bookman Old Style" w:hAnsi="Bookman Old Style"/>
          <w:sz w:val="20"/>
        </w:rPr>
        <w:t xml:space="preserve"> SOCIAL WORK </w:t>
      </w:r>
      <w:r>
        <w:rPr>
          <w:sz w:val="20"/>
        </w:rPr>
        <w:t xml:space="preserve">• </w:t>
      </w:r>
      <w:r>
        <w:rPr>
          <w:rFonts w:ascii="Bookman Old Style" w:hAnsi="Bookman Old Style"/>
          <w:sz w:val="20"/>
        </w:rPr>
        <w:t xml:space="preserve">PSYCHOLOGY </w:t>
      </w:r>
      <w:r>
        <w:rPr>
          <w:sz w:val="20"/>
        </w:rPr>
        <w:t xml:space="preserve">• </w:t>
      </w:r>
      <w:r>
        <w:rPr>
          <w:rFonts w:ascii="Bookman Old Style" w:hAnsi="Bookman Old Style"/>
          <w:sz w:val="20"/>
        </w:rPr>
        <w:t xml:space="preserve">POLITICAL SCIENCE </w:t>
      </w:r>
    </w:p>
    <w:p w14:paraId="6DBE2304" w14:textId="77777777" w:rsidR="00C87341" w:rsidRDefault="00C87341" w:rsidP="00C87341">
      <w:pPr>
        <w:pStyle w:val="Caption"/>
        <w:jc w:val="center"/>
        <w:outlineLvl w:val="0"/>
        <w:rPr>
          <w:b w:val="0"/>
        </w:rPr>
      </w:pPr>
      <w:r>
        <w:rPr>
          <w:b w:val="0"/>
        </w:rPr>
        <w:t xml:space="preserve">Telephone: (868) 662-2002, 645-3232-9  </w:t>
      </w:r>
      <w:proofErr w:type="spellStart"/>
      <w:r>
        <w:rPr>
          <w:b w:val="0"/>
        </w:rPr>
        <w:t>Exts</w:t>
      </w:r>
      <w:proofErr w:type="spellEnd"/>
      <w:r>
        <w:rPr>
          <w:b w:val="0"/>
        </w:rPr>
        <w:t>. 2020,2024, 2539, 3234, Fax: (868) 663-4948</w:t>
      </w:r>
    </w:p>
    <w:p w14:paraId="32525215" w14:textId="77777777" w:rsidR="00C87341" w:rsidRDefault="00C87341" w:rsidP="00C87341">
      <w:pPr>
        <w:rPr>
          <w:rFonts w:ascii="Bookman Old Style" w:hAnsi="Bookman Old Style"/>
          <w:sz w:val="18"/>
        </w:rPr>
      </w:pPr>
      <w:r>
        <w:rPr>
          <w:noProof/>
          <w:lang w:val="en-TT" w:eastAsia="en-TT"/>
        </w:rPr>
        <mc:AlternateContent>
          <mc:Choice Requires="wps">
            <w:drawing>
              <wp:anchor distT="0" distB="0" distL="114300" distR="114300" simplePos="0" relativeHeight="251660288" behindDoc="0" locked="0" layoutInCell="0" allowOverlap="1" wp14:anchorId="7608DEA4" wp14:editId="4D523463">
                <wp:simplePos x="0" y="0"/>
                <wp:positionH relativeFrom="column">
                  <wp:posOffset>-182880</wp:posOffset>
                </wp:positionH>
                <wp:positionV relativeFrom="paragraph">
                  <wp:posOffset>107315</wp:posOffset>
                </wp:positionV>
                <wp:extent cx="630936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69A3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8.45pt" to="482.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1O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" o:allowincell="f"/>
            </w:pict>
          </mc:Fallback>
        </mc:AlternateContent>
      </w:r>
    </w:p>
    <w:p w14:paraId="1B23BAA2" w14:textId="77777777" w:rsidR="00C87341" w:rsidRPr="00192F67" w:rsidRDefault="00C87341" w:rsidP="00C87341">
      <w:pPr>
        <w:jc w:val="center"/>
        <w:rPr>
          <w:rFonts w:ascii="Bookman Old Style" w:hAnsi="Bookman Old Style"/>
          <w:b/>
        </w:rPr>
      </w:pPr>
      <w:r w:rsidRPr="00192F67">
        <w:rPr>
          <w:rFonts w:ascii="Bookman Old Style" w:hAnsi="Bookman Old Style"/>
          <w:b/>
        </w:rPr>
        <w:t>COURSE OUTLINE</w:t>
      </w:r>
    </w:p>
    <w:p w14:paraId="44BBABDF" w14:textId="77777777" w:rsidR="00C87341" w:rsidRPr="00192F67" w:rsidRDefault="0036668F" w:rsidP="00C87341">
      <w:pPr>
        <w:pStyle w:val="Heading1"/>
        <w:jc w:val="center"/>
        <w:rPr>
          <w:rFonts w:ascii="Bookman Old Style" w:hAnsi="Bookman Old Style"/>
          <w:b/>
          <w:szCs w:val="24"/>
          <w:highlight w:val="lightGray"/>
        </w:rPr>
      </w:pPr>
      <w:r w:rsidRPr="00192F67">
        <w:rPr>
          <w:rFonts w:ascii="Bookman Old Style" w:hAnsi="Bookman Old Style"/>
          <w:b/>
          <w:szCs w:val="24"/>
        </w:rPr>
        <w:t>SEMESTER II 20</w:t>
      </w:r>
      <w:r w:rsidR="00017C02">
        <w:rPr>
          <w:rFonts w:ascii="Bookman Old Style" w:hAnsi="Bookman Old Style"/>
          <w:b/>
          <w:szCs w:val="24"/>
        </w:rPr>
        <w:t>20</w:t>
      </w:r>
    </w:p>
    <w:p w14:paraId="6EBD6DBD" w14:textId="77777777" w:rsidR="00201578" w:rsidRPr="00192F67" w:rsidRDefault="00201578" w:rsidP="00C87341">
      <w:pPr>
        <w:rPr>
          <w:rFonts w:ascii="Bookman Old Style" w:hAnsi="Bookman Old Style"/>
          <w:b/>
        </w:rPr>
      </w:pPr>
    </w:p>
    <w:p w14:paraId="7427E2CB" w14:textId="77777777" w:rsidR="00201578" w:rsidRPr="00192F67" w:rsidRDefault="00201578">
      <w:pPr>
        <w:jc w:val="center"/>
        <w:rPr>
          <w:rFonts w:ascii="Bookman Old Style" w:hAnsi="Bookman Old Style"/>
          <w:b/>
        </w:rPr>
      </w:pPr>
      <w:r w:rsidRPr="00192F67">
        <w:rPr>
          <w:rFonts w:ascii="Bookman Old Style" w:hAnsi="Bookman Old Style"/>
          <w:b/>
        </w:rPr>
        <w:t>FACULTY OF SOCIAL SCIENCES</w:t>
      </w:r>
    </w:p>
    <w:p w14:paraId="39347EC2" w14:textId="77777777" w:rsidR="00201578" w:rsidRPr="00192F67" w:rsidRDefault="00201578">
      <w:pPr>
        <w:pStyle w:val="Heading1"/>
        <w:jc w:val="center"/>
        <w:rPr>
          <w:rFonts w:ascii="Bookman Old Style" w:hAnsi="Bookman Old Style"/>
          <w:szCs w:val="24"/>
        </w:rPr>
      </w:pPr>
      <w:r w:rsidRPr="00192F67">
        <w:rPr>
          <w:rFonts w:ascii="Bookman Old Style" w:hAnsi="Bookman Old Style"/>
          <w:szCs w:val="24"/>
        </w:rPr>
        <w:t>DEPARTMENT OF BEHAVIOURAL SCIENCES</w:t>
      </w:r>
    </w:p>
    <w:p w14:paraId="2DEF9971" w14:textId="77777777" w:rsidR="00201578" w:rsidRPr="00192F67" w:rsidRDefault="00201578">
      <w:pPr>
        <w:rPr>
          <w:rFonts w:ascii="Bookman Old Style" w:hAnsi="Bookman Old Style"/>
          <w:b/>
          <w:u w:val="single"/>
        </w:rPr>
      </w:pPr>
    </w:p>
    <w:p w14:paraId="5BDE4A08" w14:textId="77777777" w:rsidR="00201578" w:rsidRPr="00192F67" w:rsidRDefault="00201578">
      <w:pPr>
        <w:pStyle w:val="BodyText"/>
        <w:shd w:val="pct15" w:color="auto" w:fill="FFFFFF"/>
        <w:jc w:val="center"/>
        <w:rPr>
          <w:rFonts w:ascii="Bookman Old Style" w:hAnsi="Bookman Old Style"/>
          <w:b/>
          <w:color w:val="0070C0"/>
          <w:szCs w:val="24"/>
        </w:rPr>
      </w:pPr>
      <w:r w:rsidRPr="00192F67">
        <w:rPr>
          <w:rFonts w:ascii="Bookman Old Style" w:hAnsi="Bookman Old Style"/>
          <w:b/>
          <w:szCs w:val="24"/>
        </w:rPr>
        <w:t xml:space="preserve">INTERNATIONAL SOCIAL WORK </w:t>
      </w:r>
      <w:r w:rsidRPr="00192F67">
        <w:rPr>
          <w:rFonts w:ascii="Bookman Old Style" w:hAnsi="Bookman Old Style"/>
          <w:b/>
          <w:color w:val="0070C0"/>
          <w:szCs w:val="24"/>
        </w:rPr>
        <w:t>SOWK 2009</w:t>
      </w:r>
    </w:p>
    <w:p w14:paraId="79CB07C5" w14:textId="77777777" w:rsidR="00201578" w:rsidRPr="00192F67" w:rsidRDefault="00201578">
      <w:pPr>
        <w:jc w:val="center"/>
        <w:rPr>
          <w:rFonts w:ascii="Bookman Old Style" w:hAnsi="Bookman Old Style"/>
          <w:b/>
        </w:rPr>
      </w:pPr>
    </w:p>
    <w:p w14:paraId="7CF5FBDC" w14:textId="77777777" w:rsidR="00201578" w:rsidRPr="00192F67" w:rsidRDefault="00201578">
      <w:pPr>
        <w:jc w:val="center"/>
        <w:rPr>
          <w:rFonts w:ascii="Bookman Old Style" w:hAnsi="Bookman Old Style"/>
          <w:b/>
        </w:rPr>
      </w:pPr>
      <w:r w:rsidRPr="00192F67">
        <w:rPr>
          <w:rFonts w:ascii="Bookman Old Style" w:hAnsi="Bookman Old Style"/>
          <w:b/>
        </w:rPr>
        <w:t>COURSE OUTLINE</w:t>
      </w:r>
    </w:p>
    <w:p w14:paraId="03CC2B53" w14:textId="77777777" w:rsidR="00201578" w:rsidRPr="00192F67" w:rsidRDefault="00217A5F">
      <w:pPr>
        <w:pStyle w:val="Heading4"/>
        <w:jc w:val="center"/>
        <w:rPr>
          <w:rFonts w:ascii="Bookman Old Style" w:hAnsi="Bookman Old Style"/>
          <w:sz w:val="24"/>
          <w:szCs w:val="24"/>
        </w:rPr>
      </w:pPr>
      <w:r>
        <w:rPr>
          <w:rFonts w:ascii="Bookman Old Style" w:hAnsi="Bookman Old Style"/>
          <w:sz w:val="24"/>
          <w:szCs w:val="24"/>
        </w:rPr>
        <w:t xml:space="preserve">2020 </w:t>
      </w:r>
      <w:r w:rsidR="00201578" w:rsidRPr="00192F67">
        <w:rPr>
          <w:rFonts w:ascii="Bookman Old Style" w:hAnsi="Bookman Old Style"/>
          <w:sz w:val="24"/>
          <w:szCs w:val="24"/>
        </w:rPr>
        <w:t>Semester II</w:t>
      </w:r>
    </w:p>
    <w:p w14:paraId="4AA6C121" w14:textId="77777777" w:rsidR="00192F67" w:rsidRDefault="00192F67">
      <w:pPr>
        <w:spacing w:after="120"/>
        <w:rPr>
          <w:rFonts w:ascii="Bookman Old Style" w:hAnsi="Bookman Old Style"/>
        </w:rPr>
      </w:pPr>
    </w:p>
    <w:p w14:paraId="7A4BEEBE" w14:textId="77777777" w:rsidR="00201578" w:rsidRPr="00192F67" w:rsidRDefault="005328DE">
      <w:pPr>
        <w:spacing w:after="120"/>
        <w:rPr>
          <w:rFonts w:ascii="Bookman Old Style" w:hAnsi="Bookman Old Style"/>
          <w:b/>
          <w:lang w:val="en-029"/>
        </w:rPr>
      </w:pPr>
      <w:r w:rsidRPr="00192F67">
        <w:rPr>
          <w:rFonts w:ascii="Bookman Old Style" w:hAnsi="Bookman Old Style"/>
          <w:lang w:val="en-029"/>
        </w:rPr>
        <w:t>Lecturer</w:t>
      </w:r>
      <w:r w:rsidR="00C87341" w:rsidRPr="00192F67">
        <w:rPr>
          <w:rFonts w:ascii="Bookman Old Style" w:hAnsi="Bookman Old Style"/>
          <w:lang w:val="en-029"/>
        </w:rPr>
        <w:t>:</w:t>
      </w:r>
      <w:r w:rsidRPr="00192F67">
        <w:rPr>
          <w:rFonts w:ascii="Bookman Old Style" w:hAnsi="Bookman Old Style"/>
          <w:lang w:val="en-029"/>
        </w:rPr>
        <w:tab/>
      </w:r>
      <w:r w:rsidRPr="00192F67">
        <w:rPr>
          <w:rFonts w:ascii="Bookman Old Style" w:hAnsi="Bookman Old Style"/>
          <w:lang w:val="en-029"/>
        </w:rPr>
        <w:tab/>
      </w:r>
      <w:r w:rsidRPr="00192F67">
        <w:rPr>
          <w:rFonts w:ascii="Bookman Old Style" w:hAnsi="Bookman Old Style"/>
          <w:lang w:val="en-029"/>
        </w:rPr>
        <w:tab/>
        <w:t>Camille Huggins, PhD</w:t>
      </w:r>
      <w:r w:rsidR="00201578" w:rsidRPr="00192F67">
        <w:rPr>
          <w:rFonts w:ascii="Bookman Old Style" w:hAnsi="Bookman Old Style"/>
          <w:b/>
          <w:lang w:val="en-029"/>
        </w:rPr>
        <w:tab/>
      </w:r>
      <w:r w:rsidR="00201578" w:rsidRPr="00192F67">
        <w:rPr>
          <w:rFonts w:ascii="Bookman Old Style" w:hAnsi="Bookman Old Style"/>
          <w:b/>
          <w:lang w:val="en-029"/>
        </w:rPr>
        <w:tab/>
      </w:r>
      <w:r w:rsidR="00201578" w:rsidRPr="00192F67">
        <w:rPr>
          <w:rFonts w:ascii="Bookman Old Style" w:hAnsi="Bookman Old Style"/>
          <w:b/>
          <w:lang w:val="en-029"/>
        </w:rPr>
        <w:tab/>
      </w:r>
    </w:p>
    <w:p w14:paraId="4E12F478" w14:textId="77777777" w:rsidR="00C87341" w:rsidRPr="00192F67" w:rsidRDefault="00201578">
      <w:pPr>
        <w:spacing w:after="120"/>
        <w:rPr>
          <w:rFonts w:ascii="Bookman Old Style" w:hAnsi="Bookman Old Style"/>
          <w:lang w:val="en-029"/>
        </w:rPr>
      </w:pPr>
      <w:r w:rsidRPr="00192F67">
        <w:rPr>
          <w:rFonts w:ascii="Bookman Old Style" w:hAnsi="Bookman Old Style"/>
          <w:lang w:val="en-029"/>
        </w:rPr>
        <w:t>Email Ad</w:t>
      </w:r>
      <w:r w:rsidR="005328DE" w:rsidRPr="00192F67">
        <w:rPr>
          <w:rFonts w:ascii="Bookman Old Style" w:hAnsi="Bookman Old Style"/>
          <w:lang w:val="en-029"/>
        </w:rPr>
        <w:t>dress</w:t>
      </w:r>
      <w:r w:rsidR="00C87341" w:rsidRPr="00192F67">
        <w:rPr>
          <w:rFonts w:ascii="Bookman Old Style" w:hAnsi="Bookman Old Style"/>
          <w:lang w:val="en-029"/>
        </w:rPr>
        <w:t>:</w:t>
      </w:r>
      <w:r w:rsidR="005328DE" w:rsidRPr="00192F67">
        <w:rPr>
          <w:rFonts w:ascii="Bookman Old Style" w:hAnsi="Bookman Old Style"/>
          <w:lang w:val="en-029"/>
        </w:rPr>
        <w:tab/>
      </w:r>
      <w:r w:rsidR="005328DE" w:rsidRPr="00192F67">
        <w:rPr>
          <w:rFonts w:ascii="Bookman Old Style" w:hAnsi="Bookman Old Style"/>
          <w:lang w:val="en-029"/>
        </w:rPr>
        <w:tab/>
      </w:r>
      <w:r w:rsidR="00C87341" w:rsidRPr="00192F67">
        <w:rPr>
          <w:rFonts w:ascii="Bookman Old Style" w:hAnsi="Bookman Old Style"/>
          <w:lang w:val="en-029"/>
        </w:rPr>
        <w:t>Camille.huggins@sta.uwi.edu</w:t>
      </w:r>
    </w:p>
    <w:p w14:paraId="48398CC4" w14:textId="77777777" w:rsidR="007F78FF" w:rsidRPr="00192F67" w:rsidRDefault="00C87341">
      <w:pPr>
        <w:spacing w:after="120"/>
        <w:rPr>
          <w:rFonts w:ascii="Bookman Old Style" w:hAnsi="Bookman Old Style"/>
          <w:lang w:val="en-029"/>
        </w:rPr>
      </w:pPr>
      <w:r w:rsidRPr="00192F67">
        <w:rPr>
          <w:rFonts w:ascii="Bookman Old Style" w:hAnsi="Bookman Old Style"/>
          <w:lang w:val="en-029"/>
        </w:rPr>
        <w:t>R</w:t>
      </w:r>
      <w:r w:rsidR="00201578" w:rsidRPr="00192F67">
        <w:rPr>
          <w:rFonts w:ascii="Bookman Old Style" w:hAnsi="Bookman Old Style"/>
          <w:lang w:val="en-029"/>
        </w:rPr>
        <w:t>oom Number</w:t>
      </w:r>
      <w:r w:rsidRPr="00192F67">
        <w:rPr>
          <w:rFonts w:ascii="Bookman Old Style" w:hAnsi="Bookman Old Style"/>
          <w:lang w:val="en-029"/>
        </w:rPr>
        <w:t>:</w:t>
      </w:r>
      <w:r w:rsidR="008D1451">
        <w:rPr>
          <w:rFonts w:ascii="Bookman Old Style" w:hAnsi="Bookman Old Style"/>
          <w:lang w:val="en-029"/>
        </w:rPr>
        <w:t xml:space="preserve">              </w:t>
      </w:r>
      <w:r w:rsidR="007F78FF">
        <w:rPr>
          <w:rFonts w:ascii="Bookman Old Style" w:hAnsi="Bookman Old Style"/>
          <w:lang w:val="en-029"/>
        </w:rPr>
        <w:t>TLC-TR3</w:t>
      </w:r>
    </w:p>
    <w:p w14:paraId="62DA07A1" w14:textId="77777777" w:rsidR="00966FAF" w:rsidRPr="00192F67" w:rsidRDefault="008D1451">
      <w:pPr>
        <w:spacing w:after="120"/>
        <w:rPr>
          <w:rFonts w:ascii="Bookman Old Style" w:hAnsi="Bookman Old Style"/>
          <w:lang w:val="en-029"/>
        </w:rPr>
      </w:pPr>
      <w:r>
        <w:rPr>
          <w:rFonts w:ascii="Bookman Old Style" w:hAnsi="Bookman Old Style"/>
          <w:lang w:val="en-029"/>
        </w:rPr>
        <w:t xml:space="preserve">Course Time: </w:t>
      </w:r>
      <w:r>
        <w:rPr>
          <w:rFonts w:ascii="Bookman Old Style" w:hAnsi="Bookman Old Style"/>
          <w:lang w:val="en-029"/>
        </w:rPr>
        <w:tab/>
      </w:r>
      <w:r>
        <w:rPr>
          <w:rFonts w:ascii="Bookman Old Style" w:hAnsi="Bookman Old Style"/>
          <w:lang w:val="en-029"/>
        </w:rPr>
        <w:tab/>
      </w:r>
      <w:r w:rsidR="00C87341" w:rsidRPr="00192F67">
        <w:rPr>
          <w:rFonts w:ascii="Bookman Old Style" w:hAnsi="Bookman Old Style"/>
          <w:lang w:val="en-029"/>
        </w:rPr>
        <w:t>1</w:t>
      </w:r>
      <w:r w:rsidR="000B19A8" w:rsidRPr="00192F67">
        <w:rPr>
          <w:rFonts w:ascii="Bookman Old Style" w:hAnsi="Bookman Old Style"/>
          <w:lang w:val="en-029"/>
        </w:rPr>
        <w:t xml:space="preserve">pm to </w:t>
      </w:r>
      <w:r w:rsidR="00C87341" w:rsidRPr="00192F67">
        <w:rPr>
          <w:rFonts w:ascii="Bookman Old Style" w:hAnsi="Bookman Old Style"/>
          <w:lang w:val="en-029"/>
        </w:rPr>
        <w:t>3</w:t>
      </w:r>
      <w:r w:rsidR="000B19A8" w:rsidRPr="00192F67">
        <w:rPr>
          <w:rFonts w:ascii="Bookman Old Style" w:hAnsi="Bookman Old Style"/>
          <w:lang w:val="en-029"/>
        </w:rPr>
        <w:t xml:space="preserve">pm, </w:t>
      </w:r>
      <w:r w:rsidR="00C87341" w:rsidRPr="00192F67">
        <w:rPr>
          <w:rFonts w:ascii="Bookman Old Style" w:hAnsi="Bookman Old Style"/>
          <w:lang w:val="en-029"/>
        </w:rPr>
        <w:t>Tuesdays</w:t>
      </w:r>
      <w:r w:rsidR="000B19A8" w:rsidRPr="00192F67">
        <w:rPr>
          <w:rFonts w:ascii="Bookman Old Style" w:hAnsi="Bookman Old Style"/>
          <w:lang w:val="en-029"/>
        </w:rPr>
        <w:t xml:space="preserve"> </w:t>
      </w:r>
    </w:p>
    <w:p w14:paraId="61638FD1" w14:textId="77777777" w:rsidR="00201578" w:rsidRDefault="008D1451">
      <w:pPr>
        <w:pBdr>
          <w:bottom w:val="single" w:sz="12" w:space="1" w:color="auto"/>
        </w:pBdr>
        <w:spacing w:after="120"/>
        <w:rPr>
          <w:rFonts w:ascii="Bookman Old Style" w:hAnsi="Bookman Old Style"/>
          <w:lang w:val="en-029"/>
        </w:rPr>
      </w:pPr>
      <w:r>
        <w:rPr>
          <w:rFonts w:ascii="Bookman Old Style" w:hAnsi="Bookman Old Style"/>
          <w:lang w:val="en-029"/>
        </w:rPr>
        <w:t>Office Hours:</w:t>
      </w:r>
      <w:r>
        <w:rPr>
          <w:rFonts w:ascii="Bookman Old Style" w:hAnsi="Bookman Old Style"/>
          <w:lang w:val="en-029"/>
        </w:rPr>
        <w:tab/>
      </w:r>
      <w:r>
        <w:rPr>
          <w:rFonts w:ascii="Bookman Old Style" w:hAnsi="Bookman Old Style"/>
          <w:lang w:val="en-029"/>
        </w:rPr>
        <w:tab/>
      </w:r>
      <w:r w:rsidR="00201578" w:rsidRPr="00192F67">
        <w:rPr>
          <w:rFonts w:ascii="Bookman Old Style" w:hAnsi="Bookman Old Style"/>
          <w:lang w:val="en-029"/>
        </w:rPr>
        <w:t>by appointment</w:t>
      </w:r>
    </w:p>
    <w:p w14:paraId="43912715" w14:textId="77777777" w:rsidR="008D1451" w:rsidRPr="00192F67" w:rsidRDefault="00A64D96">
      <w:pPr>
        <w:pBdr>
          <w:bottom w:val="single" w:sz="12" w:space="1" w:color="auto"/>
        </w:pBdr>
        <w:spacing w:after="120"/>
        <w:rPr>
          <w:rFonts w:ascii="Bookman Old Style" w:hAnsi="Bookman Old Style"/>
          <w:lang w:val="en-029"/>
        </w:rPr>
      </w:pPr>
      <w:r>
        <w:rPr>
          <w:rFonts w:ascii="Bookman Old Style" w:hAnsi="Bookman Old Style"/>
          <w:lang w:val="en-029"/>
        </w:rPr>
        <w:t>Mode of Delivery</w:t>
      </w:r>
      <w:r w:rsidR="00F8557B">
        <w:rPr>
          <w:rFonts w:ascii="Bookman Old Style" w:hAnsi="Bookman Old Style"/>
          <w:lang w:val="en-029"/>
        </w:rPr>
        <w:t xml:space="preserve">: </w:t>
      </w:r>
      <w:r w:rsidR="00F8557B">
        <w:rPr>
          <w:rFonts w:ascii="Bookman Old Style" w:hAnsi="Bookman Old Style"/>
          <w:lang w:val="en-029"/>
        </w:rPr>
        <w:tab/>
      </w:r>
      <w:r w:rsidR="00F8557B">
        <w:rPr>
          <w:rFonts w:ascii="Bookman Old Style" w:hAnsi="Bookman Old Style"/>
          <w:lang w:val="en-029"/>
        </w:rPr>
        <w:tab/>
        <w:t>Blended- O</w:t>
      </w:r>
      <w:r w:rsidR="008D1451">
        <w:rPr>
          <w:rFonts w:ascii="Bookman Old Style" w:hAnsi="Bookman Old Style"/>
          <w:lang w:val="en-029"/>
        </w:rPr>
        <w:t xml:space="preserve">nline and </w:t>
      </w:r>
      <w:r>
        <w:rPr>
          <w:rFonts w:ascii="Bookman Old Style" w:hAnsi="Bookman Old Style"/>
          <w:lang w:val="en-029"/>
        </w:rPr>
        <w:t>Face to Face</w:t>
      </w:r>
    </w:p>
    <w:p w14:paraId="32952885" w14:textId="77777777" w:rsidR="00201578" w:rsidRPr="006A2279" w:rsidRDefault="00201578">
      <w:pPr>
        <w:rPr>
          <w:b/>
          <w:u w:val="single"/>
        </w:rPr>
      </w:pPr>
      <w:r w:rsidRPr="006A2279">
        <w:rPr>
          <w:b/>
          <w:u w:val="single"/>
        </w:rPr>
        <w:t>Course Description:</w:t>
      </w:r>
    </w:p>
    <w:p w14:paraId="1F4052A1" w14:textId="77777777" w:rsidR="00501D6E" w:rsidRPr="006A2279" w:rsidRDefault="00501D6E">
      <w:pPr>
        <w:rPr>
          <w:b/>
          <w:u w:val="single"/>
        </w:rPr>
      </w:pPr>
    </w:p>
    <w:p w14:paraId="01AEBBF1" w14:textId="77777777" w:rsidR="005328DE" w:rsidRPr="006A2279" w:rsidRDefault="00203392" w:rsidP="004D1C26">
      <w:pPr>
        <w:pStyle w:val="NoSpacing"/>
        <w:rPr>
          <w:rFonts w:ascii="Times New Roman" w:hAnsi="Times New Roman" w:cs="Times New Roman"/>
          <w:sz w:val="24"/>
          <w:szCs w:val="24"/>
        </w:rPr>
      </w:pPr>
      <w:r w:rsidRPr="006A2279">
        <w:rPr>
          <w:rFonts w:ascii="Times New Roman" w:hAnsi="Times New Roman" w:cs="Times New Roman"/>
          <w:sz w:val="24"/>
          <w:szCs w:val="24"/>
        </w:rPr>
        <w:t xml:space="preserve">The course examines </w:t>
      </w:r>
      <w:r w:rsidR="00313D39" w:rsidRPr="006A2279">
        <w:rPr>
          <w:rFonts w:ascii="Times New Roman" w:hAnsi="Times New Roman" w:cs="Times New Roman"/>
          <w:sz w:val="24"/>
          <w:szCs w:val="24"/>
        </w:rPr>
        <w:t>international social work/social development research and practice in the global free market economy.</w:t>
      </w:r>
      <w:r w:rsidR="004D1C26" w:rsidRPr="006A2279">
        <w:rPr>
          <w:rFonts w:ascii="Times New Roman" w:hAnsi="Times New Roman" w:cs="Times New Roman"/>
          <w:sz w:val="24"/>
          <w:szCs w:val="24"/>
        </w:rPr>
        <w:t xml:space="preserve"> </w:t>
      </w:r>
      <w:r w:rsidR="005328DE" w:rsidRPr="006A2279">
        <w:rPr>
          <w:rFonts w:ascii="Times New Roman" w:hAnsi="Times New Roman" w:cs="Times New Roman"/>
          <w:sz w:val="24"/>
          <w:szCs w:val="24"/>
        </w:rPr>
        <w:t xml:space="preserve">This </w:t>
      </w:r>
      <w:r w:rsidR="004D1C26" w:rsidRPr="006A2279">
        <w:rPr>
          <w:rFonts w:ascii="Times New Roman" w:hAnsi="Times New Roman" w:cs="Times New Roman"/>
          <w:sz w:val="24"/>
          <w:szCs w:val="24"/>
        </w:rPr>
        <w:t>course introduces</w:t>
      </w:r>
      <w:r w:rsidR="005328DE" w:rsidRPr="006A2279">
        <w:rPr>
          <w:rFonts w:ascii="Times New Roman" w:hAnsi="Times New Roman" w:cs="Times New Roman"/>
          <w:sz w:val="24"/>
          <w:szCs w:val="24"/>
        </w:rPr>
        <w:t xml:space="preserve"> international social welfare policy and organizations by highlighting effective and ethical social work practice on a global stage. This course will introduce the social work profession as an agent of social change, problem solving in human relationships, the empowerment and liberation of people in the world to enhance well-being. </w:t>
      </w:r>
    </w:p>
    <w:p w14:paraId="276CAAAC" w14:textId="77777777" w:rsidR="00B91568" w:rsidRPr="006A2279" w:rsidRDefault="00B91568">
      <w:pPr>
        <w:jc w:val="both"/>
      </w:pPr>
    </w:p>
    <w:p w14:paraId="0EDC6314" w14:textId="77777777" w:rsidR="00FD13AF" w:rsidRDefault="00FD13AF">
      <w:pPr>
        <w:jc w:val="both"/>
        <w:rPr>
          <w:b/>
          <w:u w:val="single"/>
        </w:rPr>
      </w:pPr>
    </w:p>
    <w:p w14:paraId="37D1B189" w14:textId="77777777" w:rsidR="00FD13AF" w:rsidRDefault="00FD13AF">
      <w:pPr>
        <w:jc w:val="both"/>
        <w:rPr>
          <w:b/>
          <w:u w:val="single"/>
        </w:rPr>
      </w:pPr>
    </w:p>
    <w:p w14:paraId="0294A240" w14:textId="77777777" w:rsidR="00201578" w:rsidRPr="006A2279" w:rsidRDefault="00201578">
      <w:pPr>
        <w:jc w:val="both"/>
        <w:rPr>
          <w:b/>
          <w:u w:val="single"/>
        </w:rPr>
      </w:pPr>
      <w:r w:rsidRPr="006A2279">
        <w:rPr>
          <w:b/>
          <w:u w:val="single"/>
        </w:rPr>
        <w:t>Course Rationale</w:t>
      </w:r>
    </w:p>
    <w:p w14:paraId="1B211DAF" w14:textId="77777777" w:rsidR="001B1ED8" w:rsidRPr="006A2279" w:rsidRDefault="001B1ED8">
      <w:pPr>
        <w:jc w:val="both"/>
      </w:pPr>
    </w:p>
    <w:p w14:paraId="607C9166" w14:textId="77777777" w:rsidR="009B45D2" w:rsidRPr="006A2279" w:rsidRDefault="009B45D2">
      <w:pPr>
        <w:jc w:val="both"/>
      </w:pPr>
      <w:r w:rsidRPr="006A2279">
        <w:t>Social work</w:t>
      </w:r>
      <w:r w:rsidR="00313D39" w:rsidRPr="006A2279">
        <w:t xml:space="preserve"> includes community, economic and social development and can inform </w:t>
      </w:r>
      <w:r w:rsidRPr="006A2279">
        <w:t xml:space="preserve">national social </w:t>
      </w:r>
      <w:r w:rsidR="00313D39" w:rsidRPr="006A2279">
        <w:t>policy</w:t>
      </w:r>
      <w:r w:rsidRPr="006A2279">
        <w:t xml:space="preserve"> as well as the directions of international development agencies;</w:t>
      </w:r>
    </w:p>
    <w:p w14:paraId="25E2EA32" w14:textId="77777777" w:rsidR="00313D39" w:rsidRPr="006A2279" w:rsidRDefault="009B45D2">
      <w:pPr>
        <w:jc w:val="both"/>
      </w:pPr>
      <w:r w:rsidRPr="006A2279">
        <w:t xml:space="preserve"> </w:t>
      </w:r>
    </w:p>
    <w:p w14:paraId="0D3F4879" w14:textId="77777777" w:rsidR="00313D39" w:rsidRPr="00F8557B" w:rsidRDefault="00313D39">
      <w:r w:rsidRPr="00F8557B">
        <w:t xml:space="preserve">The movement of peoples across the planet means that social work interacts globally across borders.  </w:t>
      </w:r>
    </w:p>
    <w:p w14:paraId="4FCC084C" w14:textId="77777777" w:rsidR="00313D39" w:rsidRPr="00F8557B" w:rsidRDefault="00313D39"/>
    <w:p w14:paraId="61672A3E" w14:textId="77777777" w:rsidR="006122B3" w:rsidRPr="00F8557B" w:rsidRDefault="00313D39">
      <w:r w:rsidRPr="00F8557B">
        <w:t xml:space="preserve">Issues </w:t>
      </w:r>
      <w:r w:rsidR="00A23420" w:rsidRPr="00F8557B">
        <w:t xml:space="preserve">are </w:t>
      </w:r>
      <w:r w:rsidR="00976443" w:rsidRPr="00F8557B">
        <w:t>globalized</w:t>
      </w:r>
      <w:r w:rsidRPr="00F8557B">
        <w:t xml:space="preserve"> such as poverty and migrant </w:t>
      </w:r>
      <w:proofErr w:type="spellStart"/>
      <w:r w:rsidRPr="00F8557B">
        <w:t>l</w:t>
      </w:r>
      <w:r w:rsidR="008D1451" w:rsidRPr="00F8557B">
        <w:t>abour</w:t>
      </w:r>
      <w:proofErr w:type="spellEnd"/>
      <w:r w:rsidR="008D1451" w:rsidRPr="00F8557B">
        <w:t xml:space="preserve">, </w:t>
      </w:r>
      <w:r w:rsidRPr="00F8557B">
        <w:t xml:space="preserve">human trafficking including sex trafficking; refugees, deportation, </w:t>
      </w:r>
      <w:r w:rsidR="006122B3" w:rsidRPr="00F8557B">
        <w:t>unemployment and the informal economy.</w:t>
      </w:r>
    </w:p>
    <w:p w14:paraId="4DCC762C" w14:textId="77777777" w:rsidR="006122B3" w:rsidRPr="00F8557B" w:rsidRDefault="006122B3"/>
    <w:p w14:paraId="37DE542C" w14:textId="77777777" w:rsidR="00AE771A" w:rsidRPr="00F8557B" w:rsidRDefault="00313D39">
      <w:r w:rsidRPr="00F8557B">
        <w:t xml:space="preserve">Social work </w:t>
      </w:r>
      <w:r w:rsidR="00AE771A" w:rsidRPr="00F8557B">
        <w:t>includes an</w:t>
      </w:r>
      <w:r w:rsidRPr="00F8557B">
        <w:t xml:space="preserve"> understanding </w:t>
      </w:r>
      <w:r w:rsidR="00AE771A" w:rsidRPr="00F8557B">
        <w:t xml:space="preserve">of </w:t>
      </w:r>
      <w:r w:rsidRPr="00F8557B">
        <w:t xml:space="preserve">human growth and development as </w:t>
      </w:r>
      <w:r w:rsidR="00AE771A" w:rsidRPr="00F8557B">
        <w:t>situated in an economically-driven social reality, no matter culture or location;</w:t>
      </w:r>
    </w:p>
    <w:p w14:paraId="674FDBD2" w14:textId="77777777" w:rsidR="00313D39" w:rsidRPr="00F8557B" w:rsidRDefault="00AE771A">
      <w:r w:rsidRPr="00F8557B">
        <w:t xml:space="preserve"> </w:t>
      </w:r>
      <w:r w:rsidR="00313D39" w:rsidRPr="00F8557B">
        <w:t xml:space="preserve"> </w:t>
      </w:r>
    </w:p>
    <w:p w14:paraId="7DB0FE32" w14:textId="77777777" w:rsidR="006122B3" w:rsidRPr="00F8557B" w:rsidRDefault="009B45D2">
      <w:pPr>
        <w:rPr>
          <w:b/>
          <w:u w:val="single"/>
        </w:rPr>
      </w:pPr>
      <w:r w:rsidRPr="00F8557B">
        <w:t>S</w:t>
      </w:r>
      <w:r w:rsidR="006122B3" w:rsidRPr="00F8557B">
        <w:t xml:space="preserve">ocial work can be in a position to effectively </w:t>
      </w:r>
      <w:r w:rsidRPr="00F8557B">
        <w:t xml:space="preserve">expose and challenge international trade and development directions that result in increased poverty, human exploitation and human insecurity  </w:t>
      </w:r>
    </w:p>
    <w:p w14:paraId="0A14CE7C" w14:textId="77777777" w:rsidR="006122B3" w:rsidRPr="00F8557B" w:rsidRDefault="006122B3">
      <w:pPr>
        <w:rPr>
          <w:b/>
          <w:u w:val="single"/>
        </w:rPr>
      </w:pPr>
    </w:p>
    <w:p w14:paraId="5B422A83" w14:textId="77777777" w:rsidR="00201578" w:rsidRPr="00F8557B" w:rsidRDefault="00881F67">
      <w:pPr>
        <w:rPr>
          <w:b/>
          <w:u w:val="single"/>
        </w:rPr>
      </w:pPr>
      <w:r w:rsidRPr="00F8557B">
        <w:rPr>
          <w:b/>
          <w:u w:val="single"/>
        </w:rPr>
        <w:t>Course Objectives:</w:t>
      </w:r>
      <w:r w:rsidR="00F218D6" w:rsidRPr="00F8557B">
        <w:rPr>
          <w:b/>
          <w:u w:val="single"/>
        </w:rPr>
        <w:t xml:space="preserve"> </w:t>
      </w:r>
    </w:p>
    <w:p w14:paraId="1465B7AA" w14:textId="77777777" w:rsidR="00881F67" w:rsidRPr="00F8557B" w:rsidRDefault="00881F67">
      <w:pPr>
        <w:rPr>
          <w:b/>
          <w:u w:val="single"/>
        </w:rPr>
      </w:pPr>
    </w:p>
    <w:p w14:paraId="1D43A098" w14:textId="77777777" w:rsidR="00F218D6" w:rsidRPr="00F8557B" w:rsidRDefault="00C87341" w:rsidP="000B19A8">
      <w:pPr>
        <w:numPr>
          <w:ilvl w:val="0"/>
          <w:numId w:val="18"/>
        </w:numPr>
      </w:pPr>
      <w:r w:rsidRPr="00F8557B">
        <w:t>An o</w:t>
      </w:r>
      <w:r w:rsidR="00A961C6" w:rsidRPr="00F8557B">
        <w:t xml:space="preserve">verview </w:t>
      </w:r>
      <w:r w:rsidRPr="00F8557B">
        <w:t>of</w:t>
      </w:r>
      <w:r w:rsidR="00A961C6" w:rsidRPr="00F8557B">
        <w:t xml:space="preserve"> social work</w:t>
      </w:r>
      <w:r w:rsidRPr="00F8557B">
        <w:t xml:space="preserve"> in international settings. </w:t>
      </w:r>
      <w:r w:rsidR="005C013C" w:rsidRPr="00F8557B">
        <w:t xml:space="preserve"> </w:t>
      </w:r>
    </w:p>
    <w:p w14:paraId="4674A4A9" w14:textId="77777777" w:rsidR="00F218D6" w:rsidRPr="00F8557B" w:rsidRDefault="00C87341" w:rsidP="00471AB5">
      <w:pPr>
        <w:numPr>
          <w:ilvl w:val="0"/>
          <w:numId w:val="18"/>
        </w:numPr>
      </w:pPr>
      <w:r w:rsidRPr="00F8557B">
        <w:t>Analyze t</w:t>
      </w:r>
      <w:r w:rsidR="00F218D6" w:rsidRPr="00F8557B">
        <w:t xml:space="preserve">he </w:t>
      </w:r>
      <w:r w:rsidR="005C013C" w:rsidRPr="00F8557B">
        <w:t xml:space="preserve">many manifestations of </w:t>
      </w:r>
      <w:r w:rsidR="00F218D6" w:rsidRPr="00F8557B">
        <w:t>international social work</w:t>
      </w:r>
      <w:r w:rsidRPr="00F8557B">
        <w:t>.</w:t>
      </w:r>
    </w:p>
    <w:p w14:paraId="03DDBF24" w14:textId="77777777" w:rsidR="00F218D6" w:rsidRPr="00F8557B" w:rsidRDefault="00C87341" w:rsidP="00471AB5">
      <w:pPr>
        <w:numPr>
          <w:ilvl w:val="0"/>
          <w:numId w:val="18"/>
        </w:numPr>
      </w:pPr>
      <w:r w:rsidRPr="00F8557B">
        <w:t xml:space="preserve">Analyze Social work in developing countries. </w:t>
      </w:r>
    </w:p>
    <w:p w14:paraId="6CFA7016" w14:textId="77777777" w:rsidR="00C158A9" w:rsidRPr="00F8557B" w:rsidRDefault="00C87341" w:rsidP="00F218D6">
      <w:pPr>
        <w:numPr>
          <w:ilvl w:val="0"/>
          <w:numId w:val="18"/>
        </w:numPr>
      </w:pPr>
      <w:r w:rsidRPr="00F8557B">
        <w:t>Analyze s</w:t>
      </w:r>
      <w:r w:rsidR="00F218D6" w:rsidRPr="00F8557B">
        <w:t>pecific issues that involve social work responses</w:t>
      </w:r>
      <w:r w:rsidRPr="00F8557B">
        <w:t>.</w:t>
      </w:r>
      <w:r w:rsidR="006122B3" w:rsidRPr="00F8557B">
        <w:t xml:space="preserve"> </w:t>
      </w:r>
    </w:p>
    <w:p w14:paraId="5EAAFC0B" w14:textId="77777777" w:rsidR="00AE771A" w:rsidRPr="00F8557B" w:rsidRDefault="00C87341" w:rsidP="00F218D6">
      <w:pPr>
        <w:numPr>
          <w:ilvl w:val="0"/>
          <w:numId w:val="18"/>
        </w:numPr>
      </w:pPr>
      <w:r w:rsidRPr="00F8557B">
        <w:t>Analyze t</w:t>
      </w:r>
      <w:r w:rsidR="00AE771A" w:rsidRPr="00F8557B">
        <w:t>he integration of individualized, group and community responses in the co</w:t>
      </w:r>
      <w:r w:rsidR="005C013C" w:rsidRPr="00F8557B">
        <w:t>n</w:t>
      </w:r>
      <w:r w:rsidR="00AE771A" w:rsidRPr="00F8557B">
        <w:t>text of global inequalities</w:t>
      </w:r>
      <w:r w:rsidRPr="00F8557B">
        <w:t>.</w:t>
      </w:r>
    </w:p>
    <w:p w14:paraId="60941C2B" w14:textId="77777777" w:rsidR="00A64D96" w:rsidRPr="00F8557B" w:rsidRDefault="00A64D96" w:rsidP="00A64D96">
      <w:pPr>
        <w:pStyle w:val="Default0"/>
        <w:rPr>
          <w:rFonts w:ascii="Times New Roman" w:hAnsi="Times New Roman" w:cs="Times New Roman"/>
          <w:b/>
        </w:rPr>
      </w:pPr>
    </w:p>
    <w:p w14:paraId="2D098639" w14:textId="77777777" w:rsidR="00A64D96" w:rsidRPr="00F8557B" w:rsidRDefault="00A64D96" w:rsidP="00A64D96">
      <w:pPr>
        <w:pStyle w:val="Default0"/>
        <w:rPr>
          <w:rFonts w:ascii="Times New Roman" w:hAnsi="Times New Roman" w:cs="Times New Roman"/>
          <w:b/>
        </w:rPr>
      </w:pPr>
      <w:r w:rsidRPr="00F8557B">
        <w:rPr>
          <w:rFonts w:ascii="Times New Roman" w:hAnsi="Times New Roman" w:cs="Times New Roman"/>
          <w:b/>
        </w:rPr>
        <w:t xml:space="preserve">UWI GRADUATE OUTCOMES </w:t>
      </w:r>
    </w:p>
    <w:p w14:paraId="616F020F" w14:textId="77777777" w:rsidR="00A64D96" w:rsidRPr="00F8557B" w:rsidRDefault="00A64D96" w:rsidP="00A64D96">
      <w:pPr>
        <w:pStyle w:val="Default0"/>
        <w:rPr>
          <w:rFonts w:ascii="Times New Roman" w:hAnsi="Times New Roman" w:cs="Times New Roman"/>
          <w:b/>
        </w:rPr>
      </w:pPr>
    </w:p>
    <w:p w14:paraId="7AAEF2FB" w14:textId="77777777" w:rsidR="00A64D96" w:rsidRPr="00F8557B" w:rsidRDefault="00A64D96" w:rsidP="00A64D96">
      <w:pPr>
        <w:pStyle w:val="Default0"/>
        <w:rPr>
          <w:rFonts w:ascii="Times New Roman" w:hAnsi="Times New Roman" w:cs="Times New Roman"/>
        </w:rPr>
      </w:pPr>
      <w:r w:rsidRPr="00F8557B">
        <w:rPr>
          <w:rFonts w:ascii="Times New Roman" w:hAnsi="Times New Roman" w:cs="Times New Roman"/>
        </w:rPr>
        <w:t xml:space="preserve">This course concentrates on the following qualities of the distinctive UWI graduate: </w:t>
      </w:r>
    </w:p>
    <w:p w14:paraId="24AC78DA" w14:textId="77777777" w:rsidR="00A64D96" w:rsidRPr="00F8557B" w:rsidRDefault="00A64D96" w:rsidP="00A64D96">
      <w:pPr>
        <w:pStyle w:val="Default0"/>
        <w:numPr>
          <w:ilvl w:val="0"/>
          <w:numId w:val="32"/>
        </w:numPr>
        <w:rPr>
          <w:rFonts w:ascii="Times New Roman" w:hAnsi="Times New Roman" w:cs="Times New Roman"/>
        </w:rPr>
      </w:pPr>
      <w:r w:rsidRPr="00F8557B">
        <w:rPr>
          <w:rFonts w:ascii="Times New Roman" w:hAnsi="Times New Roman" w:cs="Times New Roman"/>
        </w:rPr>
        <w:t>A critical and creative thinker</w:t>
      </w:r>
    </w:p>
    <w:p w14:paraId="07A50BCE" w14:textId="77777777" w:rsidR="00A64D96" w:rsidRPr="00F8557B" w:rsidRDefault="00A64D96" w:rsidP="00A64D96">
      <w:pPr>
        <w:pStyle w:val="Default0"/>
        <w:numPr>
          <w:ilvl w:val="0"/>
          <w:numId w:val="32"/>
        </w:numPr>
        <w:rPr>
          <w:rFonts w:ascii="Times New Roman" w:hAnsi="Times New Roman" w:cs="Times New Roman"/>
        </w:rPr>
      </w:pPr>
      <w:r w:rsidRPr="00F8557B">
        <w:rPr>
          <w:rFonts w:ascii="Times New Roman" w:hAnsi="Times New Roman" w:cs="Times New Roman"/>
        </w:rPr>
        <w:t xml:space="preserve">An effective communicator with good interpersonal skills </w:t>
      </w:r>
    </w:p>
    <w:p w14:paraId="61C291AF" w14:textId="77777777" w:rsidR="00A64D96" w:rsidRPr="00F8557B" w:rsidRDefault="00A64D96" w:rsidP="00A64D96">
      <w:pPr>
        <w:pStyle w:val="Default0"/>
        <w:numPr>
          <w:ilvl w:val="0"/>
          <w:numId w:val="32"/>
        </w:numPr>
        <w:rPr>
          <w:rFonts w:ascii="Times New Roman" w:hAnsi="Times New Roman" w:cs="Times New Roman"/>
        </w:rPr>
      </w:pPr>
      <w:r w:rsidRPr="00F8557B">
        <w:rPr>
          <w:rFonts w:ascii="Times New Roman" w:hAnsi="Times New Roman" w:cs="Times New Roman"/>
        </w:rPr>
        <w:t xml:space="preserve">Globally aware and well-grounded in his/her regional identity </w:t>
      </w:r>
    </w:p>
    <w:p w14:paraId="005BDB18" w14:textId="77777777" w:rsidR="00A64D96" w:rsidRPr="00F8557B" w:rsidRDefault="00A64D96" w:rsidP="00A64D96">
      <w:pPr>
        <w:pStyle w:val="Default0"/>
        <w:numPr>
          <w:ilvl w:val="0"/>
          <w:numId w:val="32"/>
        </w:numPr>
        <w:rPr>
          <w:rFonts w:ascii="Times New Roman" w:hAnsi="Times New Roman" w:cs="Times New Roman"/>
        </w:rPr>
      </w:pPr>
      <w:r w:rsidRPr="00F8557B">
        <w:rPr>
          <w:rFonts w:ascii="Times New Roman" w:hAnsi="Times New Roman" w:cs="Times New Roman"/>
        </w:rPr>
        <w:t xml:space="preserve">Socially, culturally and environmentally responsible and guided by strong ethical values. </w:t>
      </w:r>
    </w:p>
    <w:p w14:paraId="5EF0C623" w14:textId="77777777" w:rsidR="00A64D96" w:rsidRPr="00F8557B" w:rsidRDefault="00A64D96" w:rsidP="007F78FF">
      <w:pPr>
        <w:rPr>
          <w:b/>
        </w:rPr>
      </w:pPr>
    </w:p>
    <w:p w14:paraId="55EE232D" w14:textId="77777777" w:rsidR="00192F67" w:rsidRPr="00F8557B" w:rsidRDefault="00A64D96" w:rsidP="007F78FF">
      <w:pPr>
        <w:rPr>
          <w:b/>
        </w:rPr>
      </w:pPr>
      <w:r w:rsidRPr="00F8557B">
        <w:rPr>
          <w:b/>
        </w:rPr>
        <w:t>Course Learning Outcomes</w:t>
      </w:r>
    </w:p>
    <w:p w14:paraId="2BC8643E" w14:textId="77777777" w:rsidR="00A64D96" w:rsidRPr="00F8557B" w:rsidRDefault="00A64D96" w:rsidP="00A64D96"/>
    <w:p w14:paraId="41BA71C5" w14:textId="77777777" w:rsidR="00A64D96" w:rsidRPr="00F8557B" w:rsidRDefault="00A64D96" w:rsidP="00A64D96">
      <w:pPr>
        <w:spacing w:line="384" w:lineRule="atLeast"/>
        <w:rPr>
          <w:color w:val="000000"/>
          <w:lang w:val="en-TT" w:eastAsia="en-TT"/>
        </w:rPr>
      </w:pPr>
      <w:r w:rsidRPr="00F8557B">
        <w:t>1.</w:t>
      </w:r>
      <w:r w:rsidR="006A2279" w:rsidRPr="00F8557B">
        <w:t xml:space="preserve"> </w:t>
      </w:r>
      <w:r w:rsidRPr="00F8557B">
        <w:t xml:space="preserve">Identify and recognize international </w:t>
      </w:r>
      <w:r w:rsidR="006A2279" w:rsidRPr="00F8557B">
        <w:t xml:space="preserve">social work. </w:t>
      </w:r>
    </w:p>
    <w:p w14:paraId="28AB64D7" w14:textId="77777777" w:rsidR="00A64D96" w:rsidRPr="00F8557B" w:rsidRDefault="00A64D96" w:rsidP="00A64D96">
      <w:pPr>
        <w:spacing w:line="384" w:lineRule="atLeast"/>
        <w:ind w:left="720" w:firstLine="720"/>
        <w:rPr>
          <w:color w:val="000000"/>
          <w:lang w:val="en-TT" w:eastAsia="en-TT"/>
        </w:rPr>
      </w:pPr>
      <w:r w:rsidRPr="00F8557B">
        <w:rPr>
          <w:color w:val="000000"/>
          <w:lang w:val="en-TT" w:eastAsia="en-TT"/>
        </w:rPr>
        <w:t xml:space="preserve">a. Analyse social problems worldwide </w:t>
      </w:r>
    </w:p>
    <w:p w14:paraId="52485084" w14:textId="77777777" w:rsidR="00B50650" w:rsidRPr="00F8557B" w:rsidRDefault="00A64D96" w:rsidP="00B50650">
      <w:pPr>
        <w:spacing w:line="384" w:lineRule="atLeast"/>
        <w:ind w:left="720" w:firstLine="720"/>
        <w:rPr>
          <w:color w:val="000000"/>
          <w:lang w:val="en-TT" w:eastAsia="en-TT"/>
        </w:rPr>
      </w:pPr>
      <w:r w:rsidRPr="00F8557B">
        <w:rPr>
          <w:color w:val="000000"/>
          <w:lang w:val="en-TT" w:eastAsia="en-TT"/>
        </w:rPr>
        <w:t xml:space="preserve">b. Analyse social injustices and barriers to social </w:t>
      </w:r>
      <w:r w:rsidR="00B50650" w:rsidRPr="00F8557B">
        <w:rPr>
          <w:color w:val="000000"/>
          <w:lang w:val="en-TT" w:eastAsia="en-TT"/>
        </w:rPr>
        <w:t>justice</w:t>
      </w:r>
      <w:r w:rsidRPr="00F8557B">
        <w:rPr>
          <w:color w:val="000000"/>
          <w:lang w:val="en-TT" w:eastAsia="en-TT"/>
        </w:rPr>
        <w:t>.</w:t>
      </w:r>
    </w:p>
    <w:p w14:paraId="3B45AB93" w14:textId="77777777" w:rsidR="00A64D96" w:rsidRPr="00F8557B" w:rsidRDefault="00B50650" w:rsidP="00B50650">
      <w:pPr>
        <w:spacing w:line="384" w:lineRule="atLeast"/>
        <w:ind w:left="720" w:firstLine="720"/>
        <w:rPr>
          <w:color w:val="000000"/>
          <w:lang w:val="en-TT" w:eastAsia="en-TT"/>
        </w:rPr>
      </w:pPr>
      <w:r w:rsidRPr="00F8557B">
        <w:rPr>
          <w:color w:val="000000"/>
          <w:lang w:val="en-TT" w:eastAsia="en-TT"/>
        </w:rPr>
        <w:t xml:space="preserve">c. </w:t>
      </w:r>
      <w:r w:rsidR="00A64D96" w:rsidRPr="00F8557B">
        <w:rPr>
          <w:color w:val="000000"/>
          <w:lang w:val="en-TT" w:eastAsia="en-TT"/>
        </w:rPr>
        <w:t xml:space="preserve"> Evaluate the effectiveness of current social work </w:t>
      </w:r>
    </w:p>
    <w:p w14:paraId="7AD3F526" w14:textId="77777777" w:rsidR="00B50650" w:rsidRPr="00F8557B" w:rsidRDefault="00A64D96" w:rsidP="00B50650">
      <w:pPr>
        <w:spacing w:line="384" w:lineRule="atLeast"/>
        <w:ind w:left="720" w:firstLine="720"/>
        <w:rPr>
          <w:color w:val="000000"/>
          <w:lang w:val="en-TT" w:eastAsia="en-TT"/>
        </w:rPr>
      </w:pPr>
      <w:r w:rsidRPr="00F8557B">
        <w:rPr>
          <w:color w:val="000000"/>
          <w:lang w:val="en-TT" w:eastAsia="en-TT"/>
        </w:rPr>
        <w:t xml:space="preserve">    practices worldwide. </w:t>
      </w:r>
    </w:p>
    <w:p w14:paraId="3070AF56" w14:textId="77777777" w:rsidR="00A64D96" w:rsidRPr="00F8557B" w:rsidRDefault="00B50650" w:rsidP="00B50650">
      <w:pPr>
        <w:spacing w:line="384" w:lineRule="atLeast"/>
        <w:ind w:left="720" w:firstLine="720"/>
        <w:rPr>
          <w:color w:val="000000"/>
          <w:lang w:val="en-TT" w:eastAsia="en-TT"/>
        </w:rPr>
      </w:pPr>
      <w:r w:rsidRPr="00F8557B">
        <w:rPr>
          <w:color w:val="000000"/>
          <w:lang w:val="en-TT" w:eastAsia="en-TT"/>
        </w:rPr>
        <w:t xml:space="preserve">d. Develop a critical consciousness to work with diverse populations. </w:t>
      </w:r>
    </w:p>
    <w:p w14:paraId="6E034BE2" w14:textId="77777777" w:rsidR="00B50650" w:rsidRPr="00F8557B" w:rsidRDefault="00B50650" w:rsidP="00B50650">
      <w:pPr>
        <w:spacing w:line="384" w:lineRule="atLeast"/>
        <w:ind w:left="720" w:firstLine="720"/>
        <w:rPr>
          <w:color w:val="000000"/>
          <w:lang w:val="en-TT" w:eastAsia="en-TT"/>
        </w:rPr>
      </w:pPr>
    </w:p>
    <w:p w14:paraId="0F830E8C" w14:textId="77777777" w:rsidR="00A64D96" w:rsidRPr="00F8557B" w:rsidRDefault="00A64D96" w:rsidP="006A2279">
      <w:pPr>
        <w:pStyle w:val="ListParagraph"/>
        <w:numPr>
          <w:ilvl w:val="0"/>
          <w:numId w:val="34"/>
        </w:numPr>
        <w:spacing w:line="384" w:lineRule="atLeast"/>
        <w:rPr>
          <w:color w:val="000000"/>
          <w:lang w:val="en-TT" w:eastAsia="en-TT"/>
        </w:rPr>
      </w:pPr>
      <w:r w:rsidRPr="00F8557B">
        <w:rPr>
          <w:color w:val="000000"/>
          <w:lang w:val="en-TT" w:eastAsia="en-TT"/>
        </w:rPr>
        <w:lastRenderedPageBreak/>
        <w:t xml:space="preserve">Explore theoretical approaches to working with diverse populations in </w:t>
      </w:r>
      <w:r w:rsidR="006A2279" w:rsidRPr="00F8557B">
        <w:rPr>
          <w:color w:val="000000"/>
          <w:lang w:val="en-TT" w:eastAsia="en-TT"/>
        </w:rPr>
        <w:t xml:space="preserve">international settings. </w:t>
      </w:r>
      <w:r w:rsidRPr="00F8557B">
        <w:rPr>
          <w:color w:val="000000"/>
          <w:lang w:val="en-TT" w:eastAsia="en-TT"/>
        </w:rPr>
        <w:t xml:space="preserve"> </w:t>
      </w:r>
    </w:p>
    <w:p w14:paraId="31D1C4A3" w14:textId="77777777" w:rsidR="00A64D96" w:rsidRPr="00F8557B" w:rsidRDefault="00A64D96" w:rsidP="006A2279">
      <w:pPr>
        <w:pStyle w:val="ListParagraph"/>
        <w:numPr>
          <w:ilvl w:val="3"/>
          <w:numId w:val="33"/>
        </w:numPr>
        <w:spacing w:line="384" w:lineRule="atLeast"/>
        <w:rPr>
          <w:color w:val="000000"/>
          <w:lang w:val="en-TT" w:eastAsia="en-TT"/>
        </w:rPr>
      </w:pPr>
      <w:proofErr w:type="spellStart"/>
      <w:r w:rsidRPr="00F8557B">
        <w:rPr>
          <w:color w:val="000000"/>
          <w:lang w:val="en-TT" w:eastAsia="en-TT"/>
        </w:rPr>
        <w:t>Analyze</w:t>
      </w:r>
      <w:proofErr w:type="spellEnd"/>
      <w:r w:rsidRPr="00F8557B">
        <w:rPr>
          <w:color w:val="000000"/>
          <w:lang w:val="en-TT" w:eastAsia="en-TT"/>
        </w:rPr>
        <w:t xml:space="preserve"> </w:t>
      </w:r>
      <w:r w:rsidR="006A2279" w:rsidRPr="00F8557B">
        <w:rPr>
          <w:color w:val="000000"/>
          <w:lang w:val="en-TT" w:eastAsia="en-TT"/>
        </w:rPr>
        <w:t xml:space="preserve">treatment models working with in international settings. </w:t>
      </w:r>
    </w:p>
    <w:p w14:paraId="57716865" w14:textId="77777777" w:rsidR="00A64D96" w:rsidRPr="00F8557B" w:rsidRDefault="006A2279" w:rsidP="00A64D96">
      <w:pPr>
        <w:pStyle w:val="ListParagraph"/>
        <w:numPr>
          <w:ilvl w:val="3"/>
          <w:numId w:val="33"/>
        </w:numPr>
        <w:spacing w:line="384" w:lineRule="atLeast"/>
        <w:rPr>
          <w:color w:val="000000"/>
          <w:lang w:val="en-TT" w:eastAsia="en-TT"/>
        </w:rPr>
      </w:pPr>
      <w:r w:rsidRPr="00F8557B">
        <w:rPr>
          <w:color w:val="000000"/>
          <w:lang w:val="en-TT" w:eastAsia="en-TT"/>
        </w:rPr>
        <w:t>Assess the effectiveness of treatment and psychosocial approaches to working with diverse populations</w:t>
      </w:r>
      <w:r w:rsidR="00A64D96" w:rsidRPr="00F8557B">
        <w:rPr>
          <w:color w:val="000000"/>
          <w:lang w:val="en-TT" w:eastAsia="en-TT"/>
        </w:rPr>
        <w:t>.</w:t>
      </w:r>
    </w:p>
    <w:p w14:paraId="34BED9F6" w14:textId="77777777" w:rsidR="006A2279" w:rsidRPr="00F8557B" w:rsidRDefault="006A2279" w:rsidP="006A2279">
      <w:pPr>
        <w:pStyle w:val="ListParagraph"/>
      </w:pPr>
    </w:p>
    <w:p w14:paraId="18BC8218" w14:textId="77777777" w:rsidR="00A64D96" w:rsidRPr="00F8557B" w:rsidRDefault="006A2279" w:rsidP="006A2279">
      <w:pPr>
        <w:pStyle w:val="ListParagraph"/>
        <w:numPr>
          <w:ilvl w:val="0"/>
          <w:numId w:val="34"/>
        </w:numPr>
      </w:pPr>
      <w:r w:rsidRPr="00F8557B">
        <w:t xml:space="preserve">Develop a critical understanding of international social service organizations.  </w:t>
      </w:r>
      <w:r w:rsidR="00A64D96" w:rsidRPr="00F8557B">
        <w:t xml:space="preserve"> </w:t>
      </w:r>
    </w:p>
    <w:p w14:paraId="12D79063" w14:textId="77777777" w:rsidR="006A2279" w:rsidRPr="00F8557B" w:rsidRDefault="006A2279" w:rsidP="006A2279">
      <w:pPr>
        <w:pStyle w:val="ListParagraph"/>
        <w:numPr>
          <w:ilvl w:val="3"/>
          <w:numId w:val="34"/>
        </w:numPr>
        <w:spacing w:line="384" w:lineRule="atLeast"/>
      </w:pPr>
      <w:r w:rsidRPr="00F8557B">
        <w:t xml:space="preserve">Describe international social services organizations. </w:t>
      </w:r>
    </w:p>
    <w:p w14:paraId="72CAEC3F" w14:textId="77777777" w:rsidR="00B50650" w:rsidRPr="00F8557B" w:rsidRDefault="006A2279" w:rsidP="00B50650">
      <w:pPr>
        <w:pStyle w:val="ListParagraph"/>
        <w:numPr>
          <w:ilvl w:val="3"/>
          <w:numId w:val="34"/>
        </w:numPr>
        <w:spacing w:line="384" w:lineRule="atLeast"/>
      </w:pPr>
      <w:r w:rsidRPr="00F8557B">
        <w:t xml:space="preserve">Identify quality social service organizations </w:t>
      </w:r>
    </w:p>
    <w:p w14:paraId="6DD61542" w14:textId="77777777" w:rsidR="00745E89" w:rsidRPr="00F8557B" w:rsidRDefault="00745E89">
      <w:pPr>
        <w:pStyle w:val="Heading6"/>
        <w:rPr>
          <w:rFonts w:ascii="Times New Roman" w:hAnsi="Times New Roman"/>
          <w:sz w:val="24"/>
          <w:szCs w:val="24"/>
          <w:u w:val="single"/>
        </w:rPr>
      </w:pPr>
    </w:p>
    <w:p w14:paraId="48FA863A" w14:textId="77777777" w:rsidR="00745E89" w:rsidRPr="00F8557B" w:rsidRDefault="00B50650" w:rsidP="00745E89">
      <w:pPr>
        <w:suppressAutoHyphens/>
        <w:spacing w:after="200" w:line="276" w:lineRule="auto"/>
        <w:rPr>
          <w:b/>
        </w:rPr>
      </w:pPr>
      <w:proofErr w:type="spellStart"/>
      <w:r w:rsidRPr="00F8557B">
        <w:rPr>
          <w:b/>
        </w:rPr>
        <w:t>Programme</w:t>
      </w:r>
      <w:proofErr w:type="spellEnd"/>
      <w:r w:rsidRPr="00F8557B">
        <w:rPr>
          <w:b/>
        </w:rPr>
        <w:t xml:space="preserve"> Goals and</w:t>
      </w:r>
      <w:r w:rsidRPr="00F8557B">
        <w:t xml:space="preserve"> </w:t>
      </w:r>
      <w:r w:rsidR="00745E89" w:rsidRPr="00F8557B">
        <w:rPr>
          <w:b/>
        </w:rPr>
        <w:t xml:space="preserve">Course Learning Outcomes Matrix </w:t>
      </w:r>
    </w:p>
    <w:tbl>
      <w:tblPr>
        <w:tblStyle w:val="TableGrid"/>
        <w:tblW w:w="9923" w:type="dxa"/>
        <w:tblInd w:w="-5" w:type="dxa"/>
        <w:tblLayout w:type="fixed"/>
        <w:tblLook w:val="04A0" w:firstRow="1" w:lastRow="0" w:firstColumn="1" w:lastColumn="0" w:noHBand="0" w:noVBand="1"/>
      </w:tblPr>
      <w:tblGrid>
        <w:gridCol w:w="6521"/>
        <w:gridCol w:w="851"/>
        <w:gridCol w:w="1134"/>
        <w:gridCol w:w="1417"/>
      </w:tblGrid>
      <w:tr w:rsidR="00745E89" w:rsidRPr="00F8557B" w14:paraId="047A923B" w14:textId="77777777" w:rsidTr="0019790C">
        <w:tc>
          <w:tcPr>
            <w:tcW w:w="6521" w:type="dxa"/>
          </w:tcPr>
          <w:p w14:paraId="4DFC45A6" w14:textId="77777777" w:rsidR="00745E89" w:rsidRPr="00F8557B" w:rsidRDefault="00745E89" w:rsidP="0019790C">
            <w:pPr>
              <w:pStyle w:val="Default0"/>
              <w:rPr>
                <w:rFonts w:ascii="Times New Roman" w:hAnsi="Times New Roman" w:cs="Times New Roman"/>
                <w:b/>
                <w:bCs/>
                <w:highlight w:val="darkGray"/>
              </w:rPr>
            </w:pPr>
            <w:r w:rsidRPr="00F8557B">
              <w:rPr>
                <w:rFonts w:ascii="Times New Roman" w:hAnsi="Times New Roman" w:cs="Times New Roman"/>
                <w:b/>
                <w:bCs/>
              </w:rPr>
              <w:t>Program level learning outcomes</w:t>
            </w:r>
          </w:p>
        </w:tc>
        <w:tc>
          <w:tcPr>
            <w:tcW w:w="3402" w:type="dxa"/>
            <w:gridSpan w:val="3"/>
          </w:tcPr>
          <w:p w14:paraId="6208BE54" w14:textId="77777777" w:rsidR="00745E89" w:rsidRPr="00F8557B" w:rsidRDefault="00745E89" w:rsidP="0019790C">
            <w:pPr>
              <w:pStyle w:val="Default0"/>
              <w:rPr>
                <w:rFonts w:ascii="Times New Roman" w:hAnsi="Times New Roman" w:cs="Times New Roman"/>
                <w:b/>
                <w:bCs/>
              </w:rPr>
            </w:pPr>
            <w:r w:rsidRPr="00F8557B">
              <w:rPr>
                <w:rFonts w:ascii="Times New Roman" w:hAnsi="Times New Roman" w:cs="Times New Roman"/>
                <w:b/>
                <w:bCs/>
              </w:rPr>
              <w:t xml:space="preserve">Course Learning Outcomes </w:t>
            </w:r>
          </w:p>
        </w:tc>
      </w:tr>
      <w:tr w:rsidR="00745E89" w:rsidRPr="00F8557B" w14:paraId="215FFE57" w14:textId="77777777" w:rsidTr="0019790C">
        <w:tc>
          <w:tcPr>
            <w:tcW w:w="6521" w:type="dxa"/>
            <w:shd w:val="pct20" w:color="auto" w:fill="auto"/>
          </w:tcPr>
          <w:p w14:paraId="6D48A29E" w14:textId="77777777" w:rsidR="00745E89" w:rsidRPr="00F8557B" w:rsidRDefault="00745E89" w:rsidP="0019790C">
            <w:pPr>
              <w:pStyle w:val="Default0"/>
              <w:rPr>
                <w:rFonts w:ascii="Times New Roman" w:hAnsi="Times New Roman" w:cs="Times New Roman"/>
                <w:b/>
                <w:bCs/>
                <w:highlight w:val="darkGray"/>
              </w:rPr>
            </w:pPr>
            <w:r w:rsidRPr="00F8557B">
              <w:rPr>
                <w:rFonts w:ascii="Times New Roman" w:hAnsi="Times New Roman" w:cs="Times New Roman"/>
                <w:b/>
                <w:bCs/>
                <w:highlight w:val="darkGray"/>
              </w:rPr>
              <w:t xml:space="preserve"> </w:t>
            </w:r>
          </w:p>
        </w:tc>
        <w:tc>
          <w:tcPr>
            <w:tcW w:w="851" w:type="dxa"/>
          </w:tcPr>
          <w:p w14:paraId="169388A7" w14:textId="77777777" w:rsidR="00745E89" w:rsidRPr="00F8557B" w:rsidRDefault="00745E89" w:rsidP="0019790C">
            <w:pPr>
              <w:pStyle w:val="Default0"/>
              <w:rPr>
                <w:rFonts w:ascii="Times New Roman" w:hAnsi="Times New Roman" w:cs="Times New Roman"/>
                <w:b/>
                <w:bCs/>
              </w:rPr>
            </w:pPr>
            <w:r w:rsidRPr="00F8557B">
              <w:rPr>
                <w:rFonts w:ascii="Times New Roman" w:hAnsi="Times New Roman" w:cs="Times New Roman"/>
                <w:b/>
                <w:bCs/>
              </w:rPr>
              <w:t xml:space="preserve">     1</w:t>
            </w:r>
          </w:p>
        </w:tc>
        <w:tc>
          <w:tcPr>
            <w:tcW w:w="1134" w:type="dxa"/>
          </w:tcPr>
          <w:p w14:paraId="34EE2EE2" w14:textId="77777777" w:rsidR="00745E89" w:rsidRPr="00F8557B" w:rsidRDefault="00745E89" w:rsidP="0019790C">
            <w:pPr>
              <w:pStyle w:val="Default0"/>
              <w:rPr>
                <w:rFonts w:ascii="Times New Roman" w:hAnsi="Times New Roman" w:cs="Times New Roman"/>
                <w:b/>
                <w:bCs/>
              </w:rPr>
            </w:pPr>
            <w:r w:rsidRPr="00F8557B">
              <w:rPr>
                <w:rFonts w:ascii="Times New Roman" w:hAnsi="Times New Roman" w:cs="Times New Roman"/>
                <w:b/>
                <w:bCs/>
              </w:rPr>
              <w:t xml:space="preserve">       2</w:t>
            </w:r>
          </w:p>
        </w:tc>
        <w:tc>
          <w:tcPr>
            <w:tcW w:w="1417" w:type="dxa"/>
          </w:tcPr>
          <w:p w14:paraId="30896121" w14:textId="77777777" w:rsidR="00745E89" w:rsidRPr="00F8557B" w:rsidRDefault="00745E89" w:rsidP="0019790C">
            <w:pPr>
              <w:pStyle w:val="Default0"/>
              <w:rPr>
                <w:rFonts w:ascii="Times New Roman" w:hAnsi="Times New Roman" w:cs="Times New Roman"/>
                <w:b/>
                <w:bCs/>
              </w:rPr>
            </w:pPr>
            <w:r w:rsidRPr="00F8557B">
              <w:rPr>
                <w:rFonts w:ascii="Times New Roman" w:hAnsi="Times New Roman" w:cs="Times New Roman"/>
                <w:b/>
                <w:bCs/>
              </w:rPr>
              <w:t xml:space="preserve">         3</w:t>
            </w:r>
          </w:p>
        </w:tc>
      </w:tr>
      <w:tr w:rsidR="00745E89" w:rsidRPr="00F8557B" w14:paraId="263588B5" w14:textId="77777777" w:rsidTr="0019790C">
        <w:tc>
          <w:tcPr>
            <w:tcW w:w="6521" w:type="dxa"/>
          </w:tcPr>
          <w:p w14:paraId="7AAD10CA" w14:textId="77777777" w:rsidR="00745E89" w:rsidRPr="00F8557B" w:rsidRDefault="00745E89" w:rsidP="0019790C">
            <w:pPr>
              <w:suppressAutoHyphens/>
              <w:spacing w:after="200" w:line="276" w:lineRule="auto"/>
            </w:pPr>
            <w:r w:rsidRPr="00F8557B">
              <w:t>To prepare graduates for generalist, professional Social Work practice with individuals, families, groups, organizations, and communities.</w:t>
            </w:r>
          </w:p>
        </w:tc>
        <w:tc>
          <w:tcPr>
            <w:tcW w:w="851" w:type="dxa"/>
          </w:tcPr>
          <w:p w14:paraId="5C6A16A2" w14:textId="77777777" w:rsidR="00745E89" w:rsidRPr="00F8557B" w:rsidRDefault="00745E89" w:rsidP="0019790C">
            <w:pPr>
              <w:pStyle w:val="Default0"/>
              <w:rPr>
                <w:rFonts w:ascii="Times New Roman" w:hAnsi="Times New Roman" w:cs="Times New Roman"/>
                <w:b/>
                <w:bCs/>
              </w:rPr>
            </w:pPr>
          </w:p>
          <w:p w14:paraId="6CF32B6D" w14:textId="77777777" w:rsidR="00745E89" w:rsidRPr="00F8557B" w:rsidRDefault="00745E89" w:rsidP="0019790C">
            <w:pPr>
              <w:pStyle w:val="Default0"/>
              <w:rPr>
                <w:rFonts w:ascii="Times New Roman" w:hAnsi="Times New Roman" w:cs="Times New Roman"/>
                <w:b/>
                <w:bCs/>
              </w:rPr>
            </w:pPr>
            <w:r w:rsidRPr="00F8557B">
              <w:rPr>
                <w:rFonts w:ascii="Times New Roman" w:hAnsi="Times New Roman" w:cs="Times New Roman"/>
                <w:b/>
                <w:bCs/>
              </w:rPr>
              <w:t xml:space="preserve">   X</w:t>
            </w:r>
          </w:p>
        </w:tc>
        <w:tc>
          <w:tcPr>
            <w:tcW w:w="1134" w:type="dxa"/>
          </w:tcPr>
          <w:p w14:paraId="47D5E7FD" w14:textId="77777777" w:rsidR="00745E89" w:rsidRPr="00F8557B" w:rsidRDefault="00745E89" w:rsidP="0019790C">
            <w:pPr>
              <w:pStyle w:val="Default0"/>
              <w:rPr>
                <w:rFonts w:ascii="Times New Roman" w:hAnsi="Times New Roman" w:cs="Times New Roman"/>
                <w:b/>
                <w:bCs/>
              </w:rPr>
            </w:pPr>
          </w:p>
          <w:p w14:paraId="7431A442" w14:textId="77777777" w:rsidR="00745E89" w:rsidRPr="00F8557B" w:rsidRDefault="00745E89" w:rsidP="0019790C">
            <w:pPr>
              <w:pStyle w:val="Default0"/>
              <w:rPr>
                <w:rFonts w:ascii="Times New Roman" w:hAnsi="Times New Roman" w:cs="Times New Roman"/>
                <w:b/>
                <w:bCs/>
              </w:rPr>
            </w:pPr>
            <w:r w:rsidRPr="00F8557B">
              <w:rPr>
                <w:rFonts w:ascii="Times New Roman" w:hAnsi="Times New Roman" w:cs="Times New Roman"/>
                <w:b/>
                <w:bCs/>
              </w:rPr>
              <w:t>X</w:t>
            </w:r>
          </w:p>
        </w:tc>
        <w:tc>
          <w:tcPr>
            <w:tcW w:w="1417" w:type="dxa"/>
          </w:tcPr>
          <w:p w14:paraId="2F775F87" w14:textId="77777777" w:rsidR="00745E89" w:rsidRPr="00F8557B" w:rsidRDefault="00745E89" w:rsidP="0019790C">
            <w:pPr>
              <w:pStyle w:val="Default0"/>
              <w:rPr>
                <w:rFonts w:ascii="Times New Roman" w:hAnsi="Times New Roman" w:cs="Times New Roman"/>
                <w:b/>
                <w:bCs/>
              </w:rPr>
            </w:pPr>
          </w:p>
          <w:p w14:paraId="11989916" w14:textId="77777777" w:rsidR="00745E89" w:rsidRPr="00F8557B" w:rsidRDefault="00745E89" w:rsidP="0019790C">
            <w:pPr>
              <w:pStyle w:val="Default0"/>
              <w:rPr>
                <w:rFonts w:ascii="Times New Roman" w:hAnsi="Times New Roman" w:cs="Times New Roman"/>
                <w:b/>
                <w:bCs/>
              </w:rPr>
            </w:pPr>
            <w:r w:rsidRPr="00F8557B">
              <w:rPr>
                <w:rFonts w:ascii="Times New Roman" w:hAnsi="Times New Roman" w:cs="Times New Roman"/>
                <w:b/>
                <w:bCs/>
              </w:rPr>
              <w:t>X</w:t>
            </w:r>
          </w:p>
        </w:tc>
      </w:tr>
      <w:tr w:rsidR="00745E89" w:rsidRPr="00F8557B" w14:paraId="5FC175A2" w14:textId="77777777" w:rsidTr="0019790C">
        <w:tc>
          <w:tcPr>
            <w:tcW w:w="6521" w:type="dxa"/>
          </w:tcPr>
          <w:p w14:paraId="6ECA4591" w14:textId="77777777" w:rsidR="00745E89" w:rsidRPr="00F8557B" w:rsidRDefault="00745E89" w:rsidP="0019790C">
            <w:pPr>
              <w:suppressAutoHyphens/>
              <w:spacing w:after="200" w:line="276" w:lineRule="auto"/>
            </w:pPr>
            <w:r w:rsidRPr="00F8557B">
              <w:t>To ensure that graduates acquire professional competencies for functioning effectively in and across the Public, NGO and private sectors.</w:t>
            </w:r>
          </w:p>
        </w:tc>
        <w:tc>
          <w:tcPr>
            <w:tcW w:w="851" w:type="dxa"/>
          </w:tcPr>
          <w:p w14:paraId="60DBC642" w14:textId="77777777" w:rsidR="00745E89" w:rsidRPr="00F8557B" w:rsidRDefault="00745E89" w:rsidP="0019790C">
            <w:pPr>
              <w:pStyle w:val="Default0"/>
              <w:rPr>
                <w:rFonts w:ascii="Times New Roman" w:hAnsi="Times New Roman" w:cs="Times New Roman"/>
                <w:b/>
                <w:bCs/>
              </w:rPr>
            </w:pPr>
          </w:p>
          <w:p w14:paraId="6A51B21B" w14:textId="77777777" w:rsidR="00745E89" w:rsidRPr="00F8557B" w:rsidRDefault="00745E89" w:rsidP="0019790C">
            <w:pPr>
              <w:pStyle w:val="Default0"/>
              <w:rPr>
                <w:rFonts w:ascii="Times New Roman" w:hAnsi="Times New Roman" w:cs="Times New Roman"/>
                <w:b/>
                <w:bCs/>
              </w:rPr>
            </w:pPr>
            <w:r w:rsidRPr="00F8557B">
              <w:rPr>
                <w:rFonts w:ascii="Times New Roman" w:hAnsi="Times New Roman" w:cs="Times New Roman"/>
                <w:b/>
                <w:bCs/>
              </w:rPr>
              <w:t>X</w:t>
            </w:r>
          </w:p>
        </w:tc>
        <w:tc>
          <w:tcPr>
            <w:tcW w:w="1134" w:type="dxa"/>
          </w:tcPr>
          <w:p w14:paraId="5B2AB7BC" w14:textId="77777777" w:rsidR="00745E89" w:rsidRPr="00F8557B" w:rsidRDefault="00745E89" w:rsidP="0019790C">
            <w:pPr>
              <w:pStyle w:val="Default0"/>
              <w:rPr>
                <w:rFonts w:ascii="Times New Roman" w:hAnsi="Times New Roman" w:cs="Times New Roman"/>
                <w:b/>
                <w:bCs/>
              </w:rPr>
            </w:pPr>
          </w:p>
          <w:p w14:paraId="10D77FCA" w14:textId="77777777" w:rsidR="00745E89" w:rsidRPr="00F8557B" w:rsidRDefault="00745E89" w:rsidP="0019790C">
            <w:pPr>
              <w:pStyle w:val="Default0"/>
              <w:rPr>
                <w:rFonts w:ascii="Times New Roman" w:hAnsi="Times New Roman" w:cs="Times New Roman"/>
                <w:b/>
                <w:bCs/>
              </w:rPr>
            </w:pPr>
            <w:r w:rsidRPr="00F8557B">
              <w:rPr>
                <w:rFonts w:ascii="Times New Roman" w:hAnsi="Times New Roman" w:cs="Times New Roman"/>
                <w:b/>
                <w:bCs/>
              </w:rPr>
              <w:t>X</w:t>
            </w:r>
          </w:p>
        </w:tc>
        <w:tc>
          <w:tcPr>
            <w:tcW w:w="1417" w:type="dxa"/>
          </w:tcPr>
          <w:p w14:paraId="364E2FB7" w14:textId="77777777" w:rsidR="00745E89" w:rsidRPr="00F8557B" w:rsidRDefault="00745E89" w:rsidP="0019790C">
            <w:pPr>
              <w:pStyle w:val="Default0"/>
              <w:rPr>
                <w:rFonts w:ascii="Times New Roman" w:hAnsi="Times New Roman" w:cs="Times New Roman"/>
                <w:b/>
                <w:bCs/>
              </w:rPr>
            </w:pPr>
          </w:p>
          <w:p w14:paraId="70895652" w14:textId="77777777" w:rsidR="00745E89" w:rsidRPr="00F8557B" w:rsidRDefault="00745E89" w:rsidP="0019790C">
            <w:pPr>
              <w:pStyle w:val="Default0"/>
              <w:rPr>
                <w:rFonts w:ascii="Times New Roman" w:hAnsi="Times New Roman" w:cs="Times New Roman"/>
                <w:b/>
                <w:bCs/>
              </w:rPr>
            </w:pPr>
            <w:r w:rsidRPr="00F8557B">
              <w:rPr>
                <w:rFonts w:ascii="Times New Roman" w:hAnsi="Times New Roman" w:cs="Times New Roman"/>
                <w:b/>
                <w:bCs/>
              </w:rPr>
              <w:t>X</w:t>
            </w:r>
          </w:p>
        </w:tc>
      </w:tr>
      <w:tr w:rsidR="00745E89" w:rsidRPr="00F8557B" w14:paraId="4C021458" w14:textId="77777777" w:rsidTr="0019790C">
        <w:tc>
          <w:tcPr>
            <w:tcW w:w="6521" w:type="dxa"/>
          </w:tcPr>
          <w:p w14:paraId="1BCAACC8" w14:textId="77777777" w:rsidR="00745E89" w:rsidRPr="00F8557B" w:rsidRDefault="00745E89" w:rsidP="0019790C">
            <w:pPr>
              <w:suppressAutoHyphens/>
              <w:spacing w:after="200" w:line="276" w:lineRule="auto"/>
            </w:pPr>
            <w:r w:rsidRPr="00F8557B">
              <w:t>To develop the conceptual capacities, the practical, applied skills and a broad knowledge base, which includes national, Caribbean and international perspectives that would enable graduates to identify and engage with the institutional and structural causes of problems.</w:t>
            </w:r>
          </w:p>
        </w:tc>
        <w:tc>
          <w:tcPr>
            <w:tcW w:w="851" w:type="dxa"/>
          </w:tcPr>
          <w:p w14:paraId="495341D5" w14:textId="77777777" w:rsidR="00745E89" w:rsidRPr="00F8557B" w:rsidRDefault="00745E89" w:rsidP="0019790C">
            <w:pPr>
              <w:pStyle w:val="Default0"/>
              <w:rPr>
                <w:rFonts w:ascii="Times New Roman" w:hAnsi="Times New Roman" w:cs="Times New Roman"/>
                <w:b/>
                <w:bCs/>
              </w:rPr>
            </w:pPr>
          </w:p>
          <w:p w14:paraId="1A1165AB" w14:textId="77777777" w:rsidR="00745E89" w:rsidRPr="00F8557B" w:rsidRDefault="00745E89" w:rsidP="0019790C">
            <w:pPr>
              <w:pStyle w:val="Default0"/>
              <w:rPr>
                <w:rFonts w:ascii="Times New Roman" w:hAnsi="Times New Roman" w:cs="Times New Roman"/>
                <w:b/>
                <w:bCs/>
              </w:rPr>
            </w:pPr>
          </w:p>
          <w:p w14:paraId="28760A12" w14:textId="77777777" w:rsidR="00745E89" w:rsidRPr="00F8557B" w:rsidRDefault="00745E89" w:rsidP="0019790C">
            <w:pPr>
              <w:pStyle w:val="Default0"/>
              <w:rPr>
                <w:rFonts w:ascii="Times New Roman" w:hAnsi="Times New Roman" w:cs="Times New Roman"/>
                <w:b/>
                <w:bCs/>
              </w:rPr>
            </w:pPr>
            <w:r w:rsidRPr="00F8557B">
              <w:rPr>
                <w:rFonts w:ascii="Times New Roman" w:hAnsi="Times New Roman" w:cs="Times New Roman"/>
                <w:b/>
                <w:bCs/>
              </w:rPr>
              <w:t>X</w:t>
            </w:r>
          </w:p>
        </w:tc>
        <w:tc>
          <w:tcPr>
            <w:tcW w:w="1134" w:type="dxa"/>
          </w:tcPr>
          <w:p w14:paraId="536D09D0" w14:textId="77777777" w:rsidR="00745E89" w:rsidRPr="00F8557B" w:rsidRDefault="00745E89" w:rsidP="0019790C">
            <w:pPr>
              <w:pStyle w:val="Default0"/>
              <w:rPr>
                <w:rFonts w:ascii="Times New Roman" w:hAnsi="Times New Roman" w:cs="Times New Roman"/>
                <w:b/>
                <w:bCs/>
              </w:rPr>
            </w:pPr>
          </w:p>
          <w:p w14:paraId="191E5006" w14:textId="77777777" w:rsidR="00745E89" w:rsidRPr="00F8557B" w:rsidRDefault="00745E89" w:rsidP="0019790C">
            <w:pPr>
              <w:pStyle w:val="Default0"/>
              <w:rPr>
                <w:rFonts w:ascii="Times New Roman" w:hAnsi="Times New Roman" w:cs="Times New Roman"/>
                <w:b/>
                <w:bCs/>
              </w:rPr>
            </w:pPr>
          </w:p>
          <w:p w14:paraId="3AF0B964" w14:textId="77777777" w:rsidR="00745E89" w:rsidRPr="00F8557B" w:rsidRDefault="00745E89" w:rsidP="0019790C">
            <w:pPr>
              <w:pStyle w:val="Default0"/>
              <w:rPr>
                <w:rFonts w:ascii="Times New Roman" w:hAnsi="Times New Roman" w:cs="Times New Roman"/>
                <w:b/>
                <w:bCs/>
              </w:rPr>
            </w:pPr>
            <w:r w:rsidRPr="00F8557B">
              <w:rPr>
                <w:rFonts w:ascii="Times New Roman" w:hAnsi="Times New Roman" w:cs="Times New Roman"/>
                <w:b/>
                <w:bCs/>
              </w:rPr>
              <w:t>X</w:t>
            </w:r>
          </w:p>
        </w:tc>
        <w:tc>
          <w:tcPr>
            <w:tcW w:w="1417" w:type="dxa"/>
          </w:tcPr>
          <w:p w14:paraId="4005088C" w14:textId="77777777" w:rsidR="00745E89" w:rsidRPr="00F8557B" w:rsidRDefault="00745E89" w:rsidP="0019790C">
            <w:pPr>
              <w:pStyle w:val="Default0"/>
              <w:rPr>
                <w:rFonts w:ascii="Times New Roman" w:hAnsi="Times New Roman" w:cs="Times New Roman"/>
                <w:b/>
                <w:bCs/>
              </w:rPr>
            </w:pPr>
          </w:p>
          <w:p w14:paraId="1C25A6D2" w14:textId="77777777" w:rsidR="00745E89" w:rsidRPr="00F8557B" w:rsidRDefault="00745E89" w:rsidP="0019790C">
            <w:pPr>
              <w:pStyle w:val="Default0"/>
              <w:rPr>
                <w:rFonts w:ascii="Times New Roman" w:hAnsi="Times New Roman" w:cs="Times New Roman"/>
                <w:b/>
                <w:bCs/>
              </w:rPr>
            </w:pPr>
          </w:p>
          <w:p w14:paraId="6B7D9676" w14:textId="77777777" w:rsidR="00745E89" w:rsidRPr="00F8557B" w:rsidRDefault="00745E89" w:rsidP="0019790C">
            <w:pPr>
              <w:pStyle w:val="Default0"/>
              <w:rPr>
                <w:rFonts w:ascii="Times New Roman" w:hAnsi="Times New Roman" w:cs="Times New Roman"/>
                <w:b/>
                <w:bCs/>
              </w:rPr>
            </w:pPr>
            <w:r w:rsidRPr="00F8557B">
              <w:rPr>
                <w:rFonts w:ascii="Times New Roman" w:hAnsi="Times New Roman" w:cs="Times New Roman"/>
                <w:b/>
                <w:bCs/>
              </w:rPr>
              <w:t>X</w:t>
            </w:r>
          </w:p>
        </w:tc>
      </w:tr>
      <w:tr w:rsidR="00745E89" w:rsidRPr="00F8557B" w14:paraId="2CEF08D5" w14:textId="77777777" w:rsidTr="0019790C">
        <w:tc>
          <w:tcPr>
            <w:tcW w:w="6521" w:type="dxa"/>
          </w:tcPr>
          <w:p w14:paraId="06D347F8" w14:textId="77777777" w:rsidR="00745E89" w:rsidRPr="00F8557B" w:rsidRDefault="00745E89" w:rsidP="0019790C">
            <w:pPr>
              <w:suppressAutoHyphens/>
              <w:spacing w:after="200" w:line="276" w:lineRule="auto"/>
            </w:pPr>
            <w:r w:rsidRPr="00F8557B">
              <w:t>To equip the learners with the relevant expertise, ethical grounding and human relations skills to work with diverse client systems in the promotion of individual and community well-being and social justice.</w:t>
            </w:r>
          </w:p>
        </w:tc>
        <w:tc>
          <w:tcPr>
            <w:tcW w:w="851" w:type="dxa"/>
          </w:tcPr>
          <w:p w14:paraId="727C99F5" w14:textId="77777777" w:rsidR="00745E89" w:rsidRPr="00F8557B" w:rsidRDefault="00745E89" w:rsidP="0019790C">
            <w:pPr>
              <w:pStyle w:val="Default0"/>
              <w:rPr>
                <w:rFonts w:ascii="Times New Roman" w:hAnsi="Times New Roman" w:cs="Times New Roman"/>
                <w:b/>
                <w:bCs/>
              </w:rPr>
            </w:pPr>
          </w:p>
        </w:tc>
        <w:tc>
          <w:tcPr>
            <w:tcW w:w="1134" w:type="dxa"/>
          </w:tcPr>
          <w:p w14:paraId="312B33EE" w14:textId="77777777" w:rsidR="00745E89" w:rsidRPr="00F8557B" w:rsidRDefault="00745E89" w:rsidP="0019790C">
            <w:pPr>
              <w:pStyle w:val="Default0"/>
              <w:rPr>
                <w:rFonts w:ascii="Times New Roman" w:hAnsi="Times New Roman" w:cs="Times New Roman"/>
                <w:b/>
                <w:bCs/>
              </w:rPr>
            </w:pPr>
            <w:r w:rsidRPr="00F8557B">
              <w:rPr>
                <w:rFonts w:ascii="Times New Roman" w:hAnsi="Times New Roman" w:cs="Times New Roman"/>
                <w:b/>
                <w:bCs/>
              </w:rPr>
              <w:t>X</w:t>
            </w:r>
          </w:p>
        </w:tc>
        <w:tc>
          <w:tcPr>
            <w:tcW w:w="1417" w:type="dxa"/>
          </w:tcPr>
          <w:p w14:paraId="617408E7" w14:textId="77777777" w:rsidR="00745E89" w:rsidRPr="00F8557B" w:rsidRDefault="00745E89" w:rsidP="0019790C">
            <w:pPr>
              <w:pStyle w:val="Default0"/>
              <w:rPr>
                <w:rFonts w:ascii="Times New Roman" w:hAnsi="Times New Roman" w:cs="Times New Roman"/>
                <w:b/>
                <w:bCs/>
              </w:rPr>
            </w:pPr>
          </w:p>
          <w:p w14:paraId="3B865EC9" w14:textId="77777777" w:rsidR="00745E89" w:rsidRPr="00F8557B" w:rsidRDefault="00745E89" w:rsidP="0019790C">
            <w:pPr>
              <w:pStyle w:val="Default0"/>
              <w:rPr>
                <w:rFonts w:ascii="Times New Roman" w:hAnsi="Times New Roman" w:cs="Times New Roman"/>
                <w:b/>
                <w:bCs/>
              </w:rPr>
            </w:pPr>
          </w:p>
        </w:tc>
      </w:tr>
      <w:tr w:rsidR="00745E89" w:rsidRPr="00F8557B" w14:paraId="598F346C" w14:textId="77777777" w:rsidTr="0019790C">
        <w:tc>
          <w:tcPr>
            <w:tcW w:w="6521" w:type="dxa"/>
          </w:tcPr>
          <w:p w14:paraId="6932959D" w14:textId="77777777" w:rsidR="00745E89" w:rsidRPr="00F8557B" w:rsidRDefault="00745E89" w:rsidP="0019790C">
            <w:pPr>
              <w:pStyle w:val="Default0"/>
              <w:rPr>
                <w:rFonts w:ascii="Times New Roman" w:hAnsi="Times New Roman" w:cs="Times New Roman"/>
                <w:b/>
                <w:bCs/>
              </w:rPr>
            </w:pPr>
            <w:r w:rsidRPr="00F8557B">
              <w:rPr>
                <w:rFonts w:ascii="Times New Roman" w:hAnsi="Times New Roman" w:cs="Times New Roman"/>
              </w:rPr>
              <w:t>Through the integration of human development issues into the curriculum, to provide the student with a foundation in developmental Social Work,</w:t>
            </w:r>
          </w:p>
        </w:tc>
        <w:tc>
          <w:tcPr>
            <w:tcW w:w="851" w:type="dxa"/>
          </w:tcPr>
          <w:p w14:paraId="54A297C1" w14:textId="77777777" w:rsidR="00745E89" w:rsidRPr="00F8557B" w:rsidRDefault="00745E89" w:rsidP="0019790C">
            <w:pPr>
              <w:pStyle w:val="Default0"/>
              <w:rPr>
                <w:rFonts w:ascii="Times New Roman" w:hAnsi="Times New Roman" w:cs="Times New Roman"/>
                <w:b/>
                <w:bCs/>
              </w:rPr>
            </w:pPr>
          </w:p>
          <w:p w14:paraId="7CA49A48" w14:textId="77777777" w:rsidR="00745E89" w:rsidRPr="00F8557B" w:rsidRDefault="00745E89" w:rsidP="0019790C">
            <w:pPr>
              <w:pStyle w:val="Default0"/>
              <w:rPr>
                <w:rFonts w:ascii="Times New Roman" w:hAnsi="Times New Roman" w:cs="Times New Roman"/>
                <w:b/>
                <w:bCs/>
              </w:rPr>
            </w:pPr>
            <w:r w:rsidRPr="00F8557B">
              <w:rPr>
                <w:rFonts w:ascii="Times New Roman" w:hAnsi="Times New Roman" w:cs="Times New Roman"/>
                <w:b/>
                <w:bCs/>
              </w:rPr>
              <w:t>x</w:t>
            </w:r>
          </w:p>
        </w:tc>
        <w:tc>
          <w:tcPr>
            <w:tcW w:w="1134" w:type="dxa"/>
          </w:tcPr>
          <w:p w14:paraId="51BFADD2" w14:textId="77777777" w:rsidR="00745E89" w:rsidRPr="00F8557B" w:rsidRDefault="00745E89" w:rsidP="0019790C">
            <w:pPr>
              <w:pStyle w:val="Default0"/>
              <w:rPr>
                <w:rFonts w:ascii="Times New Roman" w:hAnsi="Times New Roman" w:cs="Times New Roman"/>
                <w:b/>
                <w:bCs/>
              </w:rPr>
            </w:pPr>
          </w:p>
          <w:p w14:paraId="417C4042" w14:textId="77777777" w:rsidR="00745E89" w:rsidRPr="00F8557B" w:rsidRDefault="00745E89" w:rsidP="0019790C">
            <w:pPr>
              <w:pStyle w:val="Default0"/>
              <w:rPr>
                <w:rFonts w:ascii="Times New Roman" w:hAnsi="Times New Roman" w:cs="Times New Roman"/>
                <w:b/>
                <w:bCs/>
              </w:rPr>
            </w:pPr>
            <w:r w:rsidRPr="00F8557B">
              <w:rPr>
                <w:rFonts w:ascii="Times New Roman" w:hAnsi="Times New Roman" w:cs="Times New Roman"/>
                <w:b/>
                <w:bCs/>
              </w:rPr>
              <w:t>x</w:t>
            </w:r>
          </w:p>
        </w:tc>
        <w:tc>
          <w:tcPr>
            <w:tcW w:w="1417" w:type="dxa"/>
          </w:tcPr>
          <w:p w14:paraId="56B9FE30" w14:textId="77777777" w:rsidR="00745E89" w:rsidRPr="00F8557B" w:rsidRDefault="00745E89" w:rsidP="0019790C">
            <w:pPr>
              <w:pStyle w:val="Default0"/>
              <w:rPr>
                <w:rFonts w:ascii="Times New Roman" w:hAnsi="Times New Roman" w:cs="Times New Roman"/>
                <w:b/>
                <w:bCs/>
              </w:rPr>
            </w:pPr>
          </w:p>
          <w:p w14:paraId="38596BF4" w14:textId="77777777" w:rsidR="00745E89" w:rsidRPr="00F8557B" w:rsidRDefault="00745E89" w:rsidP="0019790C">
            <w:pPr>
              <w:pStyle w:val="Default0"/>
              <w:rPr>
                <w:rFonts w:ascii="Times New Roman" w:hAnsi="Times New Roman" w:cs="Times New Roman"/>
                <w:b/>
                <w:bCs/>
              </w:rPr>
            </w:pPr>
            <w:r w:rsidRPr="00F8557B">
              <w:rPr>
                <w:rFonts w:ascii="Times New Roman" w:hAnsi="Times New Roman" w:cs="Times New Roman"/>
                <w:b/>
                <w:bCs/>
              </w:rPr>
              <w:t>x</w:t>
            </w:r>
          </w:p>
        </w:tc>
      </w:tr>
      <w:tr w:rsidR="00745E89" w:rsidRPr="00F8557B" w14:paraId="3AF11B12" w14:textId="77777777" w:rsidTr="0019790C">
        <w:tc>
          <w:tcPr>
            <w:tcW w:w="6521" w:type="dxa"/>
          </w:tcPr>
          <w:p w14:paraId="65DB09B2" w14:textId="77777777" w:rsidR="00745E89" w:rsidRPr="00F8557B" w:rsidRDefault="00745E89" w:rsidP="0019790C">
            <w:pPr>
              <w:suppressAutoHyphens/>
              <w:spacing w:after="200" w:line="276" w:lineRule="auto"/>
            </w:pPr>
            <w:r w:rsidRPr="00F8557B">
              <w:t>To prepare academically qualified students for advanced Social Work education.</w:t>
            </w:r>
          </w:p>
        </w:tc>
        <w:tc>
          <w:tcPr>
            <w:tcW w:w="851" w:type="dxa"/>
          </w:tcPr>
          <w:p w14:paraId="1F0FD22D" w14:textId="77777777" w:rsidR="00745E89" w:rsidRPr="00F8557B" w:rsidRDefault="00745E89" w:rsidP="0019790C">
            <w:pPr>
              <w:pStyle w:val="Default0"/>
              <w:rPr>
                <w:rFonts w:ascii="Times New Roman" w:hAnsi="Times New Roman" w:cs="Times New Roman"/>
                <w:b/>
                <w:bCs/>
              </w:rPr>
            </w:pPr>
          </w:p>
          <w:p w14:paraId="3CFEBA07" w14:textId="77777777" w:rsidR="00745E89" w:rsidRPr="00F8557B" w:rsidRDefault="00745E89" w:rsidP="0019790C">
            <w:pPr>
              <w:pStyle w:val="Default0"/>
              <w:rPr>
                <w:rFonts w:ascii="Times New Roman" w:hAnsi="Times New Roman" w:cs="Times New Roman"/>
                <w:b/>
                <w:bCs/>
              </w:rPr>
            </w:pPr>
          </w:p>
          <w:p w14:paraId="1333626E" w14:textId="77777777" w:rsidR="00745E89" w:rsidRPr="00F8557B" w:rsidRDefault="00745E89" w:rsidP="0019790C">
            <w:pPr>
              <w:pStyle w:val="Default0"/>
              <w:rPr>
                <w:rFonts w:ascii="Times New Roman" w:hAnsi="Times New Roman" w:cs="Times New Roman"/>
                <w:b/>
                <w:bCs/>
              </w:rPr>
            </w:pPr>
            <w:r w:rsidRPr="00F8557B">
              <w:rPr>
                <w:rFonts w:ascii="Times New Roman" w:hAnsi="Times New Roman" w:cs="Times New Roman"/>
                <w:b/>
                <w:bCs/>
              </w:rPr>
              <w:t>x</w:t>
            </w:r>
          </w:p>
        </w:tc>
        <w:tc>
          <w:tcPr>
            <w:tcW w:w="1134" w:type="dxa"/>
          </w:tcPr>
          <w:p w14:paraId="3553DF2B" w14:textId="77777777" w:rsidR="00745E89" w:rsidRPr="00F8557B" w:rsidRDefault="00745E89" w:rsidP="0019790C">
            <w:pPr>
              <w:pStyle w:val="Default0"/>
              <w:rPr>
                <w:rFonts w:ascii="Times New Roman" w:hAnsi="Times New Roman" w:cs="Times New Roman"/>
                <w:b/>
                <w:bCs/>
              </w:rPr>
            </w:pPr>
          </w:p>
          <w:p w14:paraId="6DA539DA" w14:textId="77777777" w:rsidR="00745E89" w:rsidRPr="00F8557B" w:rsidRDefault="00745E89" w:rsidP="0019790C">
            <w:pPr>
              <w:pStyle w:val="Default0"/>
              <w:rPr>
                <w:rFonts w:ascii="Times New Roman" w:hAnsi="Times New Roman" w:cs="Times New Roman"/>
                <w:b/>
                <w:bCs/>
              </w:rPr>
            </w:pPr>
          </w:p>
          <w:p w14:paraId="76A95A1A" w14:textId="77777777" w:rsidR="00745E89" w:rsidRPr="00F8557B" w:rsidRDefault="00745E89" w:rsidP="0019790C">
            <w:pPr>
              <w:pStyle w:val="Default0"/>
              <w:rPr>
                <w:rFonts w:ascii="Times New Roman" w:hAnsi="Times New Roman" w:cs="Times New Roman"/>
                <w:b/>
                <w:bCs/>
              </w:rPr>
            </w:pPr>
            <w:r w:rsidRPr="00F8557B">
              <w:rPr>
                <w:rFonts w:ascii="Times New Roman" w:hAnsi="Times New Roman" w:cs="Times New Roman"/>
                <w:b/>
                <w:bCs/>
              </w:rPr>
              <w:t>x</w:t>
            </w:r>
          </w:p>
        </w:tc>
        <w:tc>
          <w:tcPr>
            <w:tcW w:w="1417" w:type="dxa"/>
          </w:tcPr>
          <w:p w14:paraId="59F285AA" w14:textId="77777777" w:rsidR="00745E89" w:rsidRPr="00F8557B" w:rsidRDefault="00745E89" w:rsidP="0019790C">
            <w:pPr>
              <w:pStyle w:val="Default0"/>
              <w:rPr>
                <w:rFonts w:ascii="Times New Roman" w:hAnsi="Times New Roman" w:cs="Times New Roman"/>
                <w:b/>
                <w:bCs/>
              </w:rPr>
            </w:pPr>
          </w:p>
          <w:p w14:paraId="47FEAC17" w14:textId="77777777" w:rsidR="00745E89" w:rsidRPr="00F8557B" w:rsidRDefault="00745E89" w:rsidP="0019790C">
            <w:pPr>
              <w:pStyle w:val="Default0"/>
              <w:rPr>
                <w:rFonts w:ascii="Times New Roman" w:hAnsi="Times New Roman" w:cs="Times New Roman"/>
                <w:b/>
                <w:bCs/>
              </w:rPr>
            </w:pPr>
          </w:p>
          <w:p w14:paraId="101CC653" w14:textId="77777777" w:rsidR="00745E89" w:rsidRPr="00F8557B" w:rsidRDefault="00745E89" w:rsidP="0019790C">
            <w:pPr>
              <w:pStyle w:val="Default0"/>
              <w:rPr>
                <w:rFonts w:ascii="Times New Roman" w:hAnsi="Times New Roman" w:cs="Times New Roman"/>
                <w:b/>
                <w:bCs/>
              </w:rPr>
            </w:pPr>
            <w:r w:rsidRPr="00F8557B">
              <w:rPr>
                <w:rFonts w:ascii="Times New Roman" w:hAnsi="Times New Roman" w:cs="Times New Roman"/>
                <w:b/>
                <w:bCs/>
              </w:rPr>
              <w:t>x</w:t>
            </w:r>
          </w:p>
        </w:tc>
      </w:tr>
      <w:tr w:rsidR="00745E89" w:rsidRPr="00F8557B" w14:paraId="548C246E" w14:textId="77777777" w:rsidTr="0019790C">
        <w:tc>
          <w:tcPr>
            <w:tcW w:w="6521" w:type="dxa"/>
          </w:tcPr>
          <w:p w14:paraId="4EA84EDD" w14:textId="77777777" w:rsidR="00745E89" w:rsidRPr="00F8557B" w:rsidRDefault="00745E89" w:rsidP="0019790C">
            <w:pPr>
              <w:suppressAutoHyphens/>
              <w:spacing w:after="200" w:line="276" w:lineRule="auto"/>
            </w:pPr>
            <w:r w:rsidRPr="00F8557B">
              <w:lastRenderedPageBreak/>
              <w:t>Through teaching, research and outreach, to develop the knowledge base that must underpin Social Work education, practice and social policy in the Caribbean region.</w:t>
            </w:r>
          </w:p>
        </w:tc>
        <w:tc>
          <w:tcPr>
            <w:tcW w:w="851" w:type="dxa"/>
          </w:tcPr>
          <w:p w14:paraId="29E65F82" w14:textId="77777777" w:rsidR="00745E89" w:rsidRPr="00F8557B" w:rsidRDefault="00745E89" w:rsidP="0019790C">
            <w:pPr>
              <w:pStyle w:val="Default0"/>
              <w:rPr>
                <w:rFonts w:ascii="Times New Roman" w:hAnsi="Times New Roman" w:cs="Times New Roman"/>
                <w:b/>
                <w:bCs/>
              </w:rPr>
            </w:pPr>
          </w:p>
        </w:tc>
        <w:tc>
          <w:tcPr>
            <w:tcW w:w="1134" w:type="dxa"/>
          </w:tcPr>
          <w:p w14:paraId="05EAD54C" w14:textId="77777777" w:rsidR="00745E89" w:rsidRPr="00F8557B" w:rsidRDefault="00745E89" w:rsidP="0019790C">
            <w:pPr>
              <w:pStyle w:val="Default0"/>
              <w:rPr>
                <w:rFonts w:ascii="Times New Roman" w:hAnsi="Times New Roman" w:cs="Times New Roman"/>
                <w:b/>
                <w:bCs/>
              </w:rPr>
            </w:pPr>
          </w:p>
          <w:p w14:paraId="1D057AA3" w14:textId="77777777" w:rsidR="00745E89" w:rsidRPr="00F8557B" w:rsidRDefault="00745E89" w:rsidP="0019790C">
            <w:pPr>
              <w:pStyle w:val="Default0"/>
              <w:rPr>
                <w:rFonts w:ascii="Times New Roman" w:hAnsi="Times New Roman" w:cs="Times New Roman"/>
                <w:b/>
                <w:bCs/>
              </w:rPr>
            </w:pPr>
            <w:r w:rsidRPr="00F8557B">
              <w:rPr>
                <w:rFonts w:ascii="Times New Roman" w:hAnsi="Times New Roman" w:cs="Times New Roman"/>
                <w:b/>
                <w:bCs/>
              </w:rPr>
              <w:t>x</w:t>
            </w:r>
          </w:p>
        </w:tc>
        <w:tc>
          <w:tcPr>
            <w:tcW w:w="1417" w:type="dxa"/>
          </w:tcPr>
          <w:p w14:paraId="763E7144" w14:textId="77777777" w:rsidR="00745E89" w:rsidRPr="00F8557B" w:rsidRDefault="00745E89" w:rsidP="0019790C">
            <w:pPr>
              <w:pStyle w:val="Default0"/>
              <w:rPr>
                <w:rFonts w:ascii="Times New Roman" w:hAnsi="Times New Roman" w:cs="Times New Roman"/>
                <w:b/>
                <w:bCs/>
              </w:rPr>
            </w:pPr>
          </w:p>
        </w:tc>
      </w:tr>
      <w:tr w:rsidR="00745E89" w:rsidRPr="00F8557B" w14:paraId="7886BC05" w14:textId="77777777" w:rsidTr="0019790C">
        <w:tc>
          <w:tcPr>
            <w:tcW w:w="6521" w:type="dxa"/>
          </w:tcPr>
          <w:p w14:paraId="1F5E6B00" w14:textId="77777777" w:rsidR="00745E89" w:rsidRPr="00F8557B" w:rsidRDefault="00745E89" w:rsidP="0019790C">
            <w:pPr>
              <w:suppressAutoHyphens/>
              <w:spacing w:after="200" w:line="276" w:lineRule="auto"/>
            </w:pPr>
            <w:r w:rsidRPr="00F8557B">
              <w:t xml:space="preserve">To develop the capacity to engage with and contribute to the body of scientific knowledge in the field, through research and on-going learning. </w:t>
            </w:r>
          </w:p>
          <w:p w14:paraId="043BAD14" w14:textId="77777777" w:rsidR="00745E89" w:rsidRPr="00F8557B" w:rsidRDefault="00745E89" w:rsidP="0019790C">
            <w:pPr>
              <w:suppressAutoHyphens/>
              <w:spacing w:after="200" w:line="276" w:lineRule="auto"/>
            </w:pPr>
          </w:p>
        </w:tc>
        <w:tc>
          <w:tcPr>
            <w:tcW w:w="851" w:type="dxa"/>
          </w:tcPr>
          <w:p w14:paraId="006B9616" w14:textId="77777777" w:rsidR="00745E89" w:rsidRPr="00F8557B" w:rsidRDefault="00745E89" w:rsidP="0019790C">
            <w:pPr>
              <w:pStyle w:val="Default0"/>
              <w:rPr>
                <w:rFonts w:ascii="Times New Roman" w:hAnsi="Times New Roman" w:cs="Times New Roman"/>
                <w:b/>
                <w:bCs/>
              </w:rPr>
            </w:pPr>
          </w:p>
        </w:tc>
        <w:tc>
          <w:tcPr>
            <w:tcW w:w="1134" w:type="dxa"/>
          </w:tcPr>
          <w:p w14:paraId="3A6977D9" w14:textId="77777777" w:rsidR="00745E89" w:rsidRPr="00F8557B" w:rsidRDefault="00745E89" w:rsidP="0019790C">
            <w:pPr>
              <w:pStyle w:val="Default0"/>
              <w:rPr>
                <w:rFonts w:ascii="Times New Roman" w:hAnsi="Times New Roman" w:cs="Times New Roman"/>
                <w:b/>
                <w:bCs/>
              </w:rPr>
            </w:pPr>
          </w:p>
          <w:p w14:paraId="7B279FF7" w14:textId="77777777" w:rsidR="00745E89" w:rsidRPr="00F8557B" w:rsidRDefault="00745E89" w:rsidP="0019790C">
            <w:pPr>
              <w:pStyle w:val="Default0"/>
              <w:rPr>
                <w:rFonts w:ascii="Times New Roman" w:hAnsi="Times New Roman" w:cs="Times New Roman"/>
                <w:b/>
                <w:bCs/>
              </w:rPr>
            </w:pPr>
            <w:r w:rsidRPr="00F8557B">
              <w:rPr>
                <w:rFonts w:ascii="Times New Roman" w:hAnsi="Times New Roman" w:cs="Times New Roman"/>
                <w:b/>
                <w:bCs/>
              </w:rPr>
              <w:t>x</w:t>
            </w:r>
          </w:p>
        </w:tc>
        <w:tc>
          <w:tcPr>
            <w:tcW w:w="1417" w:type="dxa"/>
          </w:tcPr>
          <w:p w14:paraId="3A30ADC2" w14:textId="77777777" w:rsidR="00745E89" w:rsidRPr="00F8557B" w:rsidRDefault="00745E89" w:rsidP="0019790C">
            <w:pPr>
              <w:pStyle w:val="Default0"/>
              <w:rPr>
                <w:rFonts w:ascii="Times New Roman" w:hAnsi="Times New Roman" w:cs="Times New Roman"/>
                <w:b/>
                <w:bCs/>
              </w:rPr>
            </w:pPr>
          </w:p>
        </w:tc>
      </w:tr>
    </w:tbl>
    <w:p w14:paraId="63E81622" w14:textId="77777777" w:rsidR="00745E89" w:rsidRPr="00F8557B" w:rsidRDefault="00745E89">
      <w:pPr>
        <w:pStyle w:val="Heading6"/>
        <w:rPr>
          <w:rFonts w:ascii="Times New Roman" w:hAnsi="Times New Roman"/>
          <w:sz w:val="24"/>
          <w:szCs w:val="24"/>
          <w:u w:val="single"/>
        </w:rPr>
      </w:pPr>
    </w:p>
    <w:p w14:paraId="59A5FC2E" w14:textId="77777777" w:rsidR="00745E89" w:rsidRPr="00F8557B" w:rsidRDefault="00745E89">
      <w:pPr>
        <w:pStyle w:val="Heading6"/>
        <w:rPr>
          <w:rFonts w:ascii="Times New Roman" w:hAnsi="Times New Roman"/>
          <w:sz w:val="24"/>
          <w:szCs w:val="24"/>
          <w:u w:val="single"/>
        </w:rPr>
      </w:pPr>
    </w:p>
    <w:p w14:paraId="4FC844C8" w14:textId="77777777" w:rsidR="00201578" w:rsidRPr="00F8557B" w:rsidRDefault="00201578">
      <w:pPr>
        <w:pStyle w:val="Heading6"/>
        <w:rPr>
          <w:rFonts w:ascii="Times New Roman" w:hAnsi="Times New Roman"/>
          <w:sz w:val="24"/>
          <w:szCs w:val="24"/>
          <w:u w:val="single"/>
        </w:rPr>
      </w:pPr>
      <w:r w:rsidRPr="00F8557B">
        <w:rPr>
          <w:rFonts w:ascii="Times New Roman" w:hAnsi="Times New Roman"/>
          <w:sz w:val="24"/>
          <w:szCs w:val="24"/>
          <w:u w:val="single"/>
        </w:rPr>
        <w:t>Course Assessment</w:t>
      </w:r>
      <w:r w:rsidR="00745E89" w:rsidRPr="00F8557B">
        <w:rPr>
          <w:rFonts w:ascii="Times New Roman" w:hAnsi="Times New Roman"/>
          <w:sz w:val="24"/>
          <w:szCs w:val="24"/>
          <w:u w:val="single"/>
        </w:rPr>
        <w:t>s descriptions</w:t>
      </w:r>
    </w:p>
    <w:p w14:paraId="51037EDA" w14:textId="77777777" w:rsidR="00745E89" w:rsidRPr="00F8557B" w:rsidRDefault="00745E89" w:rsidP="00745E89">
      <w:pPr>
        <w:rPr>
          <w:lang w:eastAsia="en-TT"/>
        </w:rPr>
      </w:pPr>
    </w:p>
    <w:p w14:paraId="0E265501" w14:textId="77777777" w:rsidR="001F0716" w:rsidRPr="00F8557B" w:rsidRDefault="00745E89" w:rsidP="00745E89">
      <w:pPr>
        <w:rPr>
          <w:lang w:eastAsia="en-TT"/>
        </w:rPr>
      </w:pPr>
      <w:r w:rsidRPr="00F8557B">
        <w:rPr>
          <w:lang w:eastAsia="en-TT"/>
        </w:rPr>
        <w:t xml:space="preserve">Assessment for this course will consist of five online assignments, two written papers and a group project. </w:t>
      </w:r>
      <w:r w:rsidR="00566EE9" w:rsidRPr="00F8557B">
        <w:t>The assessment methods are formative.</w:t>
      </w:r>
      <w:r w:rsidR="001F0716" w:rsidRPr="00F8557B">
        <w:t xml:space="preserve"> </w:t>
      </w:r>
    </w:p>
    <w:p w14:paraId="6F97B8BD" w14:textId="77777777" w:rsidR="001F0716" w:rsidRPr="00F8557B" w:rsidRDefault="001F0716">
      <w:pPr>
        <w:jc w:val="both"/>
      </w:pPr>
    </w:p>
    <w:p w14:paraId="2A971F66" w14:textId="77777777" w:rsidR="00201578" w:rsidRPr="00F8557B" w:rsidRDefault="001F0716">
      <w:pPr>
        <w:jc w:val="both"/>
      </w:pPr>
      <w:r w:rsidRPr="00F8557B">
        <w:t>Extra five (5) points for attendance</w:t>
      </w:r>
      <w:r w:rsidR="00FF68DF">
        <w:t xml:space="preserve"> and participation</w:t>
      </w:r>
      <w:r w:rsidRPr="00F8557B">
        <w:t>. Attendance will be taken every week and used for extra points at the end of the course.</w:t>
      </w:r>
      <w:r w:rsidR="00045A02" w:rsidRPr="00F8557B">
        <w:t xml:space="preserve"> One absence is allowed; 2 absences is 3 points. More than 2 absences is an automatic. </w:t>
      </w:r>
      <w:r w:rsidRPr="00F8557B">
        <w:t xml:space="preserve"> </w:t>
      </w:r>
    </w:p>
    <w:p w14:paraId="029C65E6" w14:textId="77777777" w:rsidR="00354488" w:rsidRPr="00F8557B" w:rsidRDefault="00192F67" w:rsidP="00761431">
      <w:pPr>
        <w:rPr>
          <w:rFonts w:eastAsia="Times"/>
          <w:b/>
          <w:u w:val="single"/>
          <w:lang w:eastAsia="en-TT"/>
        </w:rPr>
      </w:pPr>
      <w:r w:rsidRPr="00F8557B">
        <w:t xml:space="preserve">  </w:t>
      </w:r>
    </w:p>
    <w:p w14:paraId="44FDD3DD" w14:textId="77777777" w:rsidR="007F78FF" w:rsidRPr="00F8557B" w:rsidRDefault="007F78FF" w:rsidP="007F78FF">
      <w:pPr>
        <w:jc w:val="both"/>
        <w:rPr>
          <w:rFonts w:eastAsia="Times"/>
          <w:b/>
          <w:lang w:eastAsia="en-TT"/>
        </w:rPr>
      </w:pPr>
      <w:r w:rsidRPr="00F8557B">
        <w:rPr>
          <w:rFonts w:eastAsia="Times"/>
          <w:b/>
          <w:u w:val="single"/>
          <w:lang w:eastAsia="en-TT"/>
        </w:rPr>
        <w:t>ASSIGNMENTS</w:t>
      </w:r>
      <w:r w:rsidRPr="00F8557B">
        <w:rPr>
          <w:rFonts w:eastAsia="Times"/>
          <w:b/>
          <w:lang w:eastAsia="en-TT"/>
        </w:rPr>
        <w:t>:</w:t>
      </w:r>
    </w:p>
    <w:p w14:paraId="58B59EAD" w14:textId="77777777" w:rsidR="007F78FF" w:rsidRPr="00F8557B" w:rsidRDefault="007F78FF" w:rsidP="007F78FF">
      <w:pPr>
        <w:rPr>
          <w:b/>
          <w:u w:val="single"/>
        </w:rPr>
      </w:pPr>
    </w:p>
    <w:p w14:paraId="4A953813" w14:textId="77777777" w:rsidR="00745E89" w:rsidRPr="00F8557B" w:rsidRDefault="00745E89" w:rsidP="007F78FF">
      <w:pPr>
        <w:rPr>
          <w:b/>
        </w:rPr>
      </w:pPr>
      <w:r w:rsidRPr="00F8557B">
        <w:rPr>
          <w:b/>
        </w:rPr>
        <w:t xml:space="preserve">On-Line Assignments </w:t>
      </w:r>
      <w:r w:rsidR="00017C02">
        <w:rPr>
          <w:b/>
        </w:rPr>
        <w:t>5</w:t>
      </w:r>
      <w:r w:rsidRPr="00F8557B">
        <w:rPr>
          <w:b/>
        </w:rPr>
        <w:t xml:space="preserve">0%- Online assignments. </w:t>
      </w:r>
    </w:p>
    <w:p w14:paraId="599519F3" w14:textId="77777777" w:rsidR="00B50650" w:rsidRPr="00F8557B" w:rsidRDefault="00B50650" w:rsidP="007F78FF">
      <w:r w:rsidRPr="00F8557B">
        <w:t xml:space="preserve">There will be </w:t>
      </w:r>
      <w:r w:rsidR="00017C02">
        <w:t>five</w:t>
      </w:r>
      <w:r w:rsidRPr="00F8557B">
        <w:t xml:space="preserve"> on-line</w:t>
      </w:r>
      <w:r w:rsidR="00A2117E" w:rsidRPr="00F8557B">
        <w:t xml:space="preserve"> classes and</w:t>
      </w:r>
      <w:r w:rsidRPr="00F8557B">
        <w:t xml:space="preserve"> assignments, each assignment is </w:t>
      </w:r>
      <w:r w:rsidR="00A2117E" w:rsidRPr="00F8557B">
        <w:t>10</w:t>
      </w:r>
      <w:r w:rsidRPr="00F8557B">
        <w:t xml:space="preserve"> points each. You will be asked to view a documentary and you will then evaluate the merit of the documentary and social work’s response to the issues raised. </w:t>
      </w:r>
    </w:p>
    <w:p w14:paraId="48117271" w14:textId="77777777" w:rsidR="00745E89" w:rsidRPr="00F8557B" w:rsidRDefault="00745E89" w:rsidP="007F78FF">
      <w:pPr>
        <w:rPr>
          <w:b/>
        </w:rPr>
      </w:pPr>
    </w:p>
    <w:p w14:paraId="606039DB" w14:textId="77777777" w:rsidR="00745E89" w:rsidRPr="00F8557B" w:rsidRDefault="00745E89" w:rsidP="007F78FF">
      <w:pPr>
        <w:rPr>
          <w:b/>
        </w:rPr>
      </w:pPr>
    </w:p>
    <w:p w14:paraId="66987A78" w14:textId="77777777" w:rsidR="007F78FF" w:rsidRPr="00017C02" w:rsidRDefault="007F78FF" w:rsidP="007F78FF">
      <w:pPr>
        <w:rPr>
          <w:b/>
          <w:u w:val="single"/>
        </w:rPr>
      </w:pPr>
      <w:r w:rsidRPr="00017C02">
        <w:rPr>
          <w:b/>
          <w:u w:val="single"/>
        </w:rPr>
        <w:t xml:space="preserve">Paper One: </w:t>
      </w:r>
      <w:r w:rsidR="008D1451" w:rsidRPr="00017C02">
        <w:rPr>
          <w:b/>
          <w:u w:val="single"/>
        </w:rPr>
        <w:t>2</w:t>
      </w:r>
      <w:r w:rsidRPr="00017C02">
        <w:rPr>
          <w:b/>
          <w:u w:val="single"/>
        </w:rPr>
        <w:t xml:space="preserve">0% - PROVERBS ACROSS THE GLOBE ASSIGNMENT. </w:t>
      </w:r>
    </w:p>
    <w:p w14:paraId="029F4DBA" w14:textId="77777777" w:rsidR="007F78FF" w:rsidRPr="00F8557B" w:rsidRDefault="007F78FF" w:rsidP="007F78FF">
      <w:pPr>
        <w:rPr>
          <w:b/>
        </w:rPr>
      </w:pPr>
      <w:r w:rsidRPr="00F8557B">
        <w:rPr>
          <w:b/>
        </w:rPr>
        <w:t xml:space="preserve">Paper due </w:t>
      </w:r>
      <w:r w:rsidR="006173FC">
        <w:rPr>
          <w:b/>
        </w:rPr>
        <w:t>3</w:t>
      </w:r>
      <w:r w:rsidRPr="00F8557B">
        <w:rPr>
          <w:b/>
        </w:rPr>
        <w:t>/</w:t>
      </w:r>
      <w:r w:rsidR="006173FC">
        <w:rPr>
          <w:b/>
        </w:rPr>
        <w:t>3</w:t>
      </w:r>
      <w:r w:rsidRPr="00F8557B">
        <w:rPr>
          <w:b/>
        </w:rPr>
        <w:t>/20</w:t>
      </w:r>
      <w:r w:rsidR="006173FC">
        <w:rPr>
          <w:b/>
        </w:rPr>
        <w:t>20</w:t>
      </w:r>
    </w:p>
    <w:p w14:paraId="34757CE9" w14:textId="77777777" w:rsidR="007F78FF" w:rsidRPr="00F8557B" w:rsidRDefault="007F78FF" w:rsidP="007F78FF">
      <w:r w:rsidRPr="00F8557B">
        <w:t xml:space="preserve">Proverbs are an essential component to socialization across cultures. They are used to transmit social culture’s existence and identity. </w:t>
      </w:r>
    </w:p>
    <w:p w14:paraId="1A45D429" w14:textId="77777777" w:rsidR="007F78FF" w:rsidRPr="00F8557B" w:rsidRDefault="007F78FF" w:rsidP="007F78FF"/>
    <w:p w14:paraId="03E8E764" w14:textId="77777777" w:rsidR="007F78FF" w:rsidRPr="00F8557B" w:rsidRDefault="007F78FF" w:rsidP="007F78FF">
      <w:r w:rsidRPr="00F8557B">
        <w:rPr>
          <w:b/>
        </w:rPr>
        <w:t>Part I</w:t>
      </w:r>
      <w:r w:rsidRPr="00F8557B">
        <w:t xml:space="preserve">:  For this assignment, select five proverbs/ popular sayings from any culture that might be considered to have social, cultural, ideological and religious perspectives (examples; Hindu, LGBTQ population, Pop culture). </w:t>
      </w:r>
    </w:p>
    <w:p w14:paraId="1901872D" w14:textId="77777777" w:rsidR="007F78FF" w:rsidRPr="00F8557B" w:rsidRDefault="007F78FF" w:rsidP="007F78FF">
      <w:pPr>
        <w:pStyle w:val="ListParagraph"/>
        <w:numPr>
          <w:ilvl w:val="0"/>
          <w:numId w:val="29"/>
        </w:numPr>
      </w:pPr>
      <w:r w:rsidRPr="00F8557B">
        <w:t xml:space="preserve">Describe the meaning of the proverb. </w:t>
      </w:r>
    </w:p>
    <w:p w14:paraId="6AAB8464" w14:textId="77777777" w:rsidR="007F78FF" w:rsidRPr="00F8557B" w:rsidRDefault="007F78FF" w:rsidP="007F78FF">
      <w:pPr>
        <w:pStyle w:val="ListParagraph"/>
        <w:numPr>
          <w:ilvl w:val="0"/>
          <w:numId w:val="29"/>
        </w:numPr>
      </w:pPr>
      <w:r w:rsidRPr="00F8557B">
        <w:t xml:space="preserve">Discuss the history of the proverb- </w:t>
      </w:r>
    </w:p>
    <w:p w14:paraId="5102CF43" w14:textId="77777777" w:rsidR="007F78FF" w:rsidRPr="00F8557B" w:rsidRDefault="007F78FF" w:rsidP="007F78FF">
      <w:pPr>
        <w:pStyle w:val="ListParagraph"/>
        <w:numPr>
          <w:ilvl w:val="1"/>
          <w:numId w:val="29"/>
        </w:numPr>
      </w:pPr>
      <w:r w:rsidRPr="00F8557B">
        <w:t>What country it originated from?</w:t>
      </w:r>
    </w:p>
    <w:p w14:paraId="73D61C7F" w14:textId="77777777" w:rsidR="007F78FF" w:rsidRPr="00F8557B" w:rsidRDefault="007F78FF" w:rsidP="007F78FF">
      <w:pPr>
        <w:pStyle w:val="ListParagraph"/>
        <w:numPr>
          <w:ilvl w:val="1"/>
          <w:numId w:val="29"/>
        </w:numPr>
      </w:pPr>
      <w:r w:rsidRPr="00F8557B">
        <w:t>What was the purpose of the proverb?</w:t>
      </w:r>
    </w:p>
    <w:p w14:paraId="78102833" w14:textId="77777777" w:rsidR="007F78FF" w:rsidRPr="00F8557B" w:rsidRDefault="007F78FF" w:rsidP="007F78FF">
      <w:pPr>
        <w:pStyle w:val="ListParagraph"/>
        <w:numPr>
          <w:ilvl w:val="1"/>
          <w:numId w:val="29"/>
        </w:numPr>
      </w:pPr>
      <w:r w:rsidRPr="00F8557B">
        <w:t xml:space="preserve">If it was used to harm or help a people. </w:t>
      </w:r>
    </w:p>
    <w:p w14:paraId="1EE3144E" w14:textId="77777777" w:rsidR="007F78FF" w:rsidRPr="00F8557B" w:rsidRDefault="007F78FF" w:rsidP="007F78FF">
      <w:pPr>
        <w:pStyle w:val="ListParagraph"/>
        <w:numPr>
          <w:ilvl w:val="0"/>
          <w:numId w:val="29"/>
        </w:numPr>
        <w:rPr>
          <w:rFonts w:eastAsia="Times"/>
          <w:lang w:eastAsia="en-TT"/>
        </w:rPr>
      </w:pPr>
      <w:r w:rsidRPr="00F8557B">
        <w:rPr>
          <w:rFonts w:eastAsia="Times"/>
          <w:lang w:eastAsia="en-TT"/>
        </w:rPr>
        <w:t xml:space="preserve">Describe why each of the sayings was chosen. </w:t>
      </w:r>
    </w:p>
    <w:p w14:paraId="088EBDD8" w14:textId="77777777" w:rsidR="007F78FF" w:rsidRPr="00F8557B" w:rsidRDefault="007F78FF" w:rsidP="007F78FF">
      <w:pPr>
        <w:pStyle w:val="ListParagraph"/>
        <w:numPr>
          <w:ilvl w:val="0"/>
          <w:numId w:val="29"/>
        </w:numPr>
        <w:rPr>
          <w:rFonts w:eastAsia="Times"/>
          <w:lang w:eastAsia="en-TT"/>
        </w:rPr>
      </w:pPr>
      <w:r w:rsidRPr="00F8557B">
        <w:rPr>
          <w:rFonts w:eastAsia="Times"/>
          <w:lang w:eastAsia="en-TT"/>
        </w:rPr>
        <w:t xml:space="preserve">Describe if any common elements you have discovered in the proverbs/ sayings. </w:t>
      </w:r>
    </w:p>
    <w:p w14:paraId="6715C236" w14:textId="77777777" w:rsidR="007F78FF" w:rsidRPr="00F8557B" w:rsidRDefault="007F78FF" w:rsidP="007F78FF">
      <w:pPr>
        <w:pStyle w:val="ListParagraph"/>
        <w:numPr>
          <w:ilvl w:val="0"/>
          <w:numId w:val="29"/>
        </w:numPr>
        <w:rPr>
          <w:rFonts w:eastAsia="Times"/>
          <w:lang w:eastAsia="en-TT"/>
        </w:rPr>
      </w:pPr>
      <w:r w:rsidRPr="00F8557B">
        <w:rPr>
          <w:rFonts w:eastAsia="Times"/>
          <w:lang w:eastAsia="en-TT"/>
        </w:rPr>
        <w:lastRenderedPageBreak/>
        <w:t xml:space="preserve">Provide evidence of critical consciousness in your reflection on the relevance of the proverbs/sayings that you were exposed to as part of your socialization process in shaping your worldview. </w:t>
      </w:r>
    </w:p>
    <w:p w14:paraId="48C87B0B" w14:textId="77777777" w:rsidR="007F78FF" w:rsidRPr="00F8557B" w:rsidRDefault="007F78FF" w:rsidP="007F78FF">
      <w:pPr>
        <w:pStyle w:val="ListParagraph"/>
        <w:numPr>
          <w:ilvl w:val="0"/>
          <w:numId w:val="29"/>
        </w:numPr>
        <w:rPr>
          <w:rFonts w:eastAsia="Times"/>
          <w:lang w:eastAsia="en-TT"/>
        </w:rPr>
      </w:pPr>
      <w:r w:rsidRPr="00F8557B">
        <w:rPr>
          <w:rFonts w:eastAsia="Times"/>
          <w:lang w:eastAsia="en-TT"/>
        </w:rPr>
        <w:t xml:space="preserve">Discuss the relevance of the proverbs/ popular sayings you have researched to social work values such as, “importance of human relationships”, “social justice” and others.  </w:t>
      </w:r>
    </w:p>
    <w:p w14:paraId="4E251E47" w14:textId="77777777" w:rsidR="007F78FF" w:rsidRPr="00F8557B" w:rsidRDefault="007F78FF" w:rsidP="007F78FF"/>
    <w:p w14:paraId="01075600" w14:textId="77777777" w:rsidR="007F78FF" w:rsidRPr="00F8557B" w:rsidRDefault="007F78FF" w:rsidP="007F78FF">
      <w:pPr>
        <w:rPr>
          <w:b/>
        </w:rPr>
      </w:pPr>
      <w:r w:rsidRPr="00F8557B">
        <w:rPr>
          <w:b/>
        </w:rPr>
        <w:t xml:space="preserve">Good sites to start researching Proverbs/popular sayings: </w:t>
      </w:r>
    </w:p>
    <w:p w14:paraId="117AE710" w14:textId="77777777" w:rsidR="007F78FF" w:rsidRPr="00F8557B" w:rsidRDefault="007F78FF" w:rsidP="007F78FF">
      <w:r w:rsidRPr="00F8557B">
        <w:t>http://www.famousquotesandauthors.com/topics/self_acceptance_quotes.html</w:t>
      </w:r>
    </w:p>
    <w:p w14:paraId="32FF18F9" w14:textId="77777777" w:rsidR="007F78FF" w:rsidRPr="00F8557B" w:rsidRDefault="007F78FF" w:rsidP="007F78FF">
      <w:r w:rsidRPr="00F8557B">
        <w:t>http://www.writersdigest.com/writing-quotes</w:t>
      </w:r>
    </w:p>
    <w:p w14:paraId="7F6DC45C" w14:textId="77777777" w:rsidR="007F78FF" w:rsidRPr="00F8557B" w:rsidRDefault="007F78FF" w:rsidP="007F78FF">
      <w:r w:rsidRPr="00F8557B">
        <w:t>Use the internet, books and journal articles.</w:t>
      </w:r>
    </w:p>
    <w:p w14:paraId="3112F2F3" w14:textId="77777777" w:rsidR="007F78FF" w:rsidRPr="00F8557B" w:rsidRDefault="007F78FF" w:rsidP="007F78FF">
      <w:pPr>
        <w:rPr>
          <w:b/>
        </w:rPr>
      </w:pPr>
    </w:p>
    <w:p w14:paraId="3EFF1757" w14:textId="77777777" w:rsidR="007F78FF" w:rsidRPr="00F8557B" w:rsidRDefault="007F78FF" w:rsidP="007F78FF">
      <w:pPr>
        <w:jc w:val="both"/>
        <w:rPr>
          <w:rFonts w:eastAsia="Times"/>
          <w:b/>
          <w:lang w:eastAsia="en-TT"/>
        </w:rPr>
      </w:pPr>
      <w:r w:rsidRPr="00F8557B">
        <w:rPr>
          <w:rFonts w:eastAsia="Times"/>
          <w:b/>
          <w:lang w:eastAsia="en-TT"/>
        </w:rPr>
        <w:t>Evaluation:</w:t>
      </w:r>
    </w:p>
    <w:p w14:paraId="5B2F2DE2" w14:textId="77777777" w:rsidR="007F78FF" w:rsidRPr="00F8557B" w:rsidRDefault="007F78FF" w:rsidP="007F78FF">
      <w:pPr>
        <w:jc w:val="both"/>
        <w:rPr>
          <w:rFonts w:eastAsia="Times"/>
          <w:lang w:eastAsia="en-TT"/>
        </w:rPr>
      </w:pPr>
      <w:r w:rsidRPr="00F8557B">
        <w:rPr>
          <w:rFonts w:eastAsia="Times"/>
          <w:lang w:eastAsia="en-TT"/>
        </w:rPr>
        <w:t>Paper to be 8-10 pages double-spaced</w:t>
      </w:r>
    </w:p>
    <w:p w14:paraId="3C0029AB" w14:textId="77777777" w:rsidR="007F78FF" w:rsidRPr="00F8557B" w:rsidRDefault="007F78FF" w:rsidP="007F78FF">
      <w:pPr>
        <w:jc w:val="both"/>
        <w:rPr>
          <w:rFonts w:eastAsia="Times"/>
          <w:lang w:eastAsia="en-TT"/>
        </w:rPr>
      </w:pPr>
      <w:r w:rsidRPr="00F8557B">
        <w:rPr>
          <w:rFonts w:eastAsia="Times"/>
          <w:lang w:eastAsia="en-TT"/>
        </w:rPr>
        <w:t>The literature sources that were relevant to what you wanted to find out.</w:t>
      </w:r>
    </w:p>
    <w:p w14:paraId="6D4B548B" w14:textId="77777777" w:rsidR="007F78FF" w:rsidRPr="00F8557B" w:rsidRDefault="007F78FF" w:rsidP="007F78FF">
      <w:pPr>
        <w:jc w:val="both"/>
        <w:rPr>
          <w:rFonts w:eastAsia="Times"/>
          <w:lang w:eastAsia="en-TT"/>
        </w:rPr>
      </w:pPr>
      <w:r w:rsidRPr="00F8557B">
        <w:rPr>
          <w:rFonts w:eastAsia="Times"/>
          <w:lang w:eastAsia="en-TT"/>
        </w:rPr>
        <w:t>Proper APA referencing</w:t>
      </w:r>
    </w:p>
    <w:p w14:paraId="7DF74703" w14:textId="77777777" w:rsidR="007F78FF" w:rsidRPr="00F8557B" w:rsidRDefault="007F78FF" w:rsidP="007F78FF">
      <w:pPr>
        <w:ind w:left="360"/>
        <w:rPr>
          <w:b/>
        </w:rPr>
      </w:pPr>
    </w:p>
    <w:p w14:paraId="126C3B4C" w14:textId="77777777" w:rsidR="007F78FF" w:rsidRPr="00F8557B" w:rsidRDefault="007F78FF" w:rsidP="007F78FF">
      <w:pPr>
        <w:jc w:val="both"/>
        <w:rPr>
          <w:rFonts w:eastAsia="Times"/>
          <w:b/>
          <w:lang w:eastAsia="en-TT"/>
        </w:rPr>
      </w:pPr>
      <w:r w:rsidRPr="00F8557B">
        <w:rPr>
          <w:rFonts w:eastAsia="Times"/>
          <w:b/>
          <w:lang w:eastAsia="en-TT"/>
        </w:rPr>
        <w:t xml:space="preserve">Paper Grading Rubric </w:t>
      </w:r>
    </w:p>
    <w:tbl>
      <w:tblPr>
        <w:tblStyle w:val="TableGrid"/>
        <w:tblW w:w="0" w:type="auto"/>
        <w:tblLook w:val="04A0" w:firstRow="1" w:lastRow="0" w:firstColumn="1" w:lastColumn="0" w:noHBand="0" w:noVBand="1"/>
      </w:tblPr>
      <w:tblGrid>
        <w:gridCol w:w="4077"/>
        <w:gridCol w:w="3969"/>
      </w:tblGrid>
      <w:tr w:rsidR="007F78FF" w:rsidRPr="00F8557B" w14:paraId="091FECD9" w14:textId="77777777" w:rsidTr="00233535">
        <w:tc>
          <w:tcPr>
            <w:tcW w:w="4077" w:type="dxa"/>
          </w:tcPr>
          <w:p w14:paraId="5D2B9A2A" w14:textId="77777777" w:rsidR="007F78FF" w:rsidRPr="00F8557B" w:rsidRDefault="007F78FF" w:rsidP="00233535">
            <w:pPr>
              <w:jc w:val="both"/>
              <w:rPr>
                <w:rFonts w:eastAsia="Times"/>
                <w:lang w:eastAsia="en-TT"/>
              </w:rPr>
            </w:pPr>
            <w:r w:rsidRPr="00F8557B">
              <w:rPr>
                <w:rFonts w:eastAsia="Times"/>
                <w:lang w:eastAsia="en-TT"/>
              </w:rPr>
              <w:t xml:space="preserve">Topics </w:t>
            </w:r>
          </w:p>
        </w:tc>
        <w:tc>
          <w:tcPr>
            <w:tcW w:w="3969" w:type="dxa"/>
          </w:tcPr>
          <w:p w14:paraId="6CC62901" w14:textId="77777777" w:rsidR="007F78FF" w:rsidRPr="00F8557B" w:rsidRDefault="007F78FF" w:rsidP="00233535">
            <w:pPr>
              <w:jc w:val="both"/>
              <w:rPr>
                <w:rFonts w:eastAsia="Times"/>
                <w:lang w:eastAsia="en-TT"/>
              </w:rPr>
            </w:pPr>
            <w:r w:rsidRPr="00F8557B">
              <w:rPr>
                <w:rFonts w:eastAsia="Times"/>
                <w:lang w:eastAsia="en-TT"/>
              </w:rPr>
              <w:t xml:space="preserve">Points </w:t>
            </w:r>
          </w:p>
        </w:tc>
      </w:tr>
      <w:tr w:rsidR="007F78FF" w:rsidRPr="00F8557B" w14:paraId="418877ED" w14:textId="77777777" w:rsidTr="00233535">
        <w:tc>
          <w:tcPr>
            <w:tcW w:w="4077" w:type="dxa"/>
          </w:tcPr>
          <w:p w14:paraId="28CE0073" w14:textId="77777777" w:rsidR="007F78FF" w:rsidRPr="00F8557B" w:rsidRDefault="007F78FF" w:rsidP="00233535">
            <w:pPr>
              <w:jc w:val="both"/>
              <w:rPr>
                <w:rFonts w:eastAsia="Times"/>
                <w:lang w:eastAsia="en-TT"/>
              </w:rPr>
            </w:pPr>
            <w:r w:rsidRPr="00F8557B">
              <w:rPr>
                <w:rFonts w:eastAsia="Times"/>
                <w:lang w:eastAsia="en-TT"/>
              </w:rPr>
              <w:t xml:space="preserve">Content: </w:t>
            </w:r>
            <w:r w:rsidRPr="00F8557B">
              <w:rPr>
                <w:rFonts w:eastAsia="Times"/>
                <w:b/>
                <w:lang w:eastAsia="en-TT"/>
              </w:rPr>
              <w:t>15 points</w:t>
            </w:r>
            <w:r w:rsidRPr="00F8557B">
              <w:rPr>
                <w:rFonts w:eastAsia="Times"/>
                <w:lang w:eastAsia="en-TT"/>
              </w:rPr>
              <w:t xml:space="preserve"> </w:t>
            </w:r>
          </w:p>
          <w:p w14:paraId="01F3F76D" w14:textId="77777777" w:rsidR="007F78FF" w:rsidRPr="00F8557B" w:rsidRDefault="007F78FF" w:rsidP="00233535">
            <w:pPr>
              <w:jc w:val="both"/>
              <w:rPr>
                <w:rFonts w:eastAsia="Times"/>
                <w:lang w:eastAsia="en-TT"/>
              </w:rPr>
            </w:pPr>
            <w:r w:rsidRPr="00F8557B">
              <w:rPr>
                <w:rFonts w:eastAsia="Times"/>
                <w:lang w:eastAsia="en-TT"/>
              </w:rPr>
              <w:t>The proverbs/ popular sayings were identified and the background of the saying provided.</w:t>
            </w:r>
          </w:p>
          <w:p w14:paraId="0767B431" w14:textId="77777777" w:rsidR="007F78FF" w:rsidRPr="00F8557B" w:rsidRDefault="007F78FF" w:rsidP="00233535">
            <w:pPr>
              <w:jc w:val="both"/>
              <w:rPr>
                <w:rFonts w:eastAsia="Times"/>
                <w:lang w:eastAsia="en-TT"/>
              </w:rPr>
            </w:pPr>
            <w:r w:rsidRPr="00F8557B">
              <w:rPr>
                <w:rFonts w:eastAsia="Times"/>
                <w:lang w:eastAsia="en-TT"/>
              </w:rPr>
              <w:t>Critical analysis of proverbs to each of the themes</w:t>
            </w:r>
          </w:p>
        </w:tc>
        <w:tc>
          <w:tcPr>
            <w:tcW w:w="3969" w:type="dxa"/>
          </w:tcPr>
          <w:p w14:paraId="307879FF" w14:textId="77777777" w:rsidR="007F78FF" w:rsidRPr="00F8557B" w:rsidRDefault="007F78FF" w:rsidP="00233535">
            <w:pPr>
              <w:jc w:val="both"/>
              <w:rPr>
                <w:rFonts w:eastAsia="Times"/>
                <w:lang w:eastAsia="en-TT"/>
              </w:rPr>
            </w:pPr>
            <w:r w:rsidRPr="00F8557B">
              <w:rPr>
                <w:rFonts w:eastAsia="Times"/>
                <w:lang w:eastAsia="en-TT"/>
              </w:rPr>
              <w:t>Great (1</w:t>
            </w:r>
            <w:r w:rsidR="006C2D56" w:rsidRPr="00F8557B">
              <w:rPr>
                <w:rFonts w:eastAsia="Times"/>
                <w:lang w:eastAsia="en-TT"/>
              </w:rPr>
              <w:t>5</w:t>
            </w:r>
            <w:r w:rsidRPr="00F8557B">
              <w:rPr>
                <w:rFonts w:eastAsia="Times"/>
                <w:lang w:eastAsia="en-TT"/>
              </w:rPr>
              <w:t>-</w:t>
            </w:r>
            <w:r w:rsidR="006C2D56" w:rsidRPr="00F8557B">
              <w:rPr>
                <w:rFonts w:eastAsia="Times"/>
                <w:lang w:eastAsia="en-TT"/>
              </w:rPr>
              <w:t>13</w:t>
            </w:r>
            <w:r w:rsidRPr="00F8557B">
              <w:rPr>
                <w:rFonts w:eastAsia="Times"/>
                <w:lang w:eastAsia="en-TT"/>
              </w:rPr>
              <w:t xml:space="preserve"> points)</w:t>
            </w:r>
          </w:p>
          <w:p w14:paraId="18ECECF8" w14:textId="77777777" w:rsidR="007F78FF" w:rsidRPr="00F8557B" w:rsidRDefault="007F78FF" w:rsidP="00233535">
            <w:pPr>
              <w:jc w:val="both"/>
              <w:rPr>
                <w:rFonts w:eastAsia="Times"/>
                <w:lang w:eastAsia="en-TT"/>
              </w:rPr>
            </w:pPr>
            <w:r w:rsidRPr="00F8557B">
              <w:rPr>
                <w:rFonts w:eastAsia="Times"/>
                <w:lang w:eastAsia="en-TT"/>
              </w:rPr>
              <w:t>Good (</w:t>
            </w:r>
            <w:r w:rsidR="006C2D56" w:rsidRPr="00F8557B">
              <w:rPr>
                <w:rFonts w:eastAsia="Times"/>
                <w:lang w:eastAsia="en-TT"/>
              </w:rPr>
              <w:t>12</w:t>
            </w:r>
            <w:r w:rsidRPr="00F8557B">
              <w:rPr>
                <w:rFonts w:eastAsia="Times"/>
                <w:lang w:eastAsia="en-TT"/>
              </w:rPr>
              <w:t>-</w:t>
            </w:r>
            <w:r w:rsidR="006C2D56" w:rsidRPr="00F8557B">
              <w:rPr>
                <w:rFonts w:eastAsia="Times"/>
                <w:lang w:eastAsia="en-TT"/>
              </w:rPr>
              <w:t>9</w:t>
            </w:r>
            <w:r w:rsidRPr="00F8557B">
              <w:rPr>
                <w:rFonts w:eastAsia="Times"/>
                <w:lang w:eastAsia="en-TT"/>
              </w:rPr>
              <w:t xml:space="preserve"> points)</w:t>
            </w:r>
          </w:p>
          <w:p w14:paraId="544B994E" w14:textId="77777777" w:rsidR="007F78FF" w:rsidRPr="00F8557B" w:rsidRDefault="007F78FF" w:rsidP="007F78FF">
            <w:pPr>
              <w:jc w:val="both"/>
              <w:rPr>
                <w:rFonts w:eastAsia="Times"/>
                <w:lang w:eastAsia="en-TT"/>
              </w:rPr>
            </w:pPr>
            <w:r w:rsidRPr="00F8557B">
              <w:rPr>
                <w:rFonts w:eastAsia="Times"/>
                <w:lang w:eastAsia="en-TT"/>
              </w:rPr>
              <w:t>Fair (</w:t>
            </w:r>
            <w:r w:rsidR="006C2D56" w:rsidRPr="00F8557B">
              <w:rPr>
                <w:rFonts w:eastAsia="Times"/>
                <w:lang w:eastAsia="en-TT"/>
              </w:rPr>
              <w:t>8</w:t>
            </w:r>
            <w:r w:rsidRPr="00F8557B">
              <w:rPr>
                <w:rFonts w:eastAsia="Times"/>
                <w:lang w:eastAsia="en-TT"/>
              </w:rPr>
              <w:t>-</w:t>
            </w:r>
            <w:r w:rsidR="006C2D56" w:rsidRPr="00F8557B">
              <w:rPr>
                <w:rFonts w:eastAsia="Times"/>
                <w:lang w:eastAsia="en-TT"/>
              </w:rPr>
              <w:t>5</w:t>
            </w:r>
            <w:r w:rsidRPr="00F8557B">
              <w:rPr>
                <w:rFonts w:eastAsia="Times"/>
                <w:lang w:eastAsia="en-TT"/>
              </w:rPr>
              <w:t xml:space="preserve"> points)</w:t>
            </w:r>
          </w:p>
          <w:p w14:paraId="73453829" w14:textId="77777777" w:rsidR="007F78FF" w:rsidRPr="00F8557B" w:rsidRDefault="007F78FF" w:rsidP="006C2D56">
            <w:pPr>
              <w:jc w:val="both"/>
              <w:rPr>
                <w:rFonts w:eastAsia="Times"/>
                <w:lang w:eastAsia="en-TT"/>
              </w:rPr>
            </w:pPr>
            <w:r w:rsidRPr="00F8557B">
              <w:rPr>
                <w:rFonts w:eastAsia="Times"/>
                <w:lang w:eastAsia="en-TT"/>
              </w:rPr>
              <w:t>Poor (</w:t>
            </w:r>
            <w:r w:rsidR="006C2D56" w:rsidRPr="00F8557B">
              <w:rPr>
                <w:rFonts w:eastAsia="Times"/>
                <w:lang w:eastAsia="en-TT"/>
              </w:rPr>
              <w:t>4</w:t>
            </w:r>
            <w:r w:rsidRPr="00F8557B">
              <w:rPr>
                <w:rFonts w:eastAsia="Times"/>
                <w:lang w:eastAsia="en-TT"/>
              </w:rPr>
              <w:t>-0 points)</w:t>
            </w:r>
          </w:p>
        </w:tc>
      </w:tr>
      <w:tr w:rsidR="007F78FF" w:rsidRPr="00F8557B" w14:paraId="45FD593A" w14:textId="77777777" w:rsidTr="00233535">
        <w:tc>
          <w:tcPr>
            <w:tcW w:w="4077" w:type="dxa"/>
          </w:tcPr>
          <w:p w14:paraId="2B6DA2D4" w14:textId="77777777" w:rsidR="007F78FF" w:rsidRPr="00F8557B" w:rsidRDefault="007F78FF" w:rsidP="00233535">
            <w:pPr>
              <w:jc w:val="both"/>
              <w:rPr>
                <w:rFonts w:eastAsia="Times"/>
                <w:lang w:eastAsia="en-TT"/>
              </w:rPr>
            </w:pPr>
            <w:r w:rsidRPr="00F8557B">
              <w:rPr>
                <w:rFonts w:eastAsia="Times"/>
                <w:lang w:eastAsia="en-TT"/>
              </w:rPr>
              <w:t xml:space="preserve">Relevance of the proverbs to social work values </w:t>
            </w:r>
            <w:r w:rsidRPr="00F8557B">
              <w:rPr>
                <w:rFonts w:eastAsia="Times"/>
                <w:b/>
                <w:lang w:eastAsia="en-TT"/>
              </w:rPr>
              <w:t>10 points</w:t>
            </w:r>
            <w:r w:rsidRPr="00F8557B">
              <w:rPr>
                <w:rFonts w:eastAsia="Times"/>
                <w:lang w:eastAsia="en-TT"/>
              </w:rPr>
              <w:t xml:space="preserve"> </w:t>
            </w:r>
          </w:p>
        </w:tc>
        <w:tc>
          <w:tcPr>
            <w:tcW w:w="3969" w:type="dxa"/>
          </w:tcPr>
          <w:p w14:paraId="280C6FCA" w14:textId="77777777" w:rsidR="007F78FF" w:rsidRPr="00F8557B" w:rsidRDefault="007F78FF" w:rsidP="00233535">
            <w:pPr>
              <w:jc w:val="both"/>
              <w:rPr>
                <w:rFonts w:eastAsia="Times"/>
                <w:lang w:eastAsia="en-TT"/>
              </w:rPr>
            </w:pPr>
            <w:r w:rsidRPr="00F8557B">
              <w:rPr>
                <w:rFonts w:eastAsia="Times"/>
                <w:lang w:eastAsia="en-TT"/>
              </w:rPr>
              <w:t xml:space="preserve"> Great (10-8 points)</w:t>
            </w:r>
          </w:p>
          <w:p w14:paraId="00296AE2" w14:textId="77777777" w:rsidR="007F78FF" w:rsidRPr="00F8557B" w:rsidRDefault="007F78FF" w:rsidP="00233535">
            <w:pPr>
              <w:jc w:val="both"/>
              <w:rPr>
                <w:rFonts w:eastAsia="Times"/>
                <w:lang w:eastAsia="en-TT"/>
              </w:rPr>
            </w:pPr>
            <w:r w:rsidRPr="00F8557B">
              <w:rPr>
                <w:rFonts w:eastAsia="Times"/>
                <w:lang w:eastAsia="en-TT"/>
              </w:rPr>
              <w:t>Good (7-5 points)</w:t>
            </w:r>
          </w:p>
          <w:p w14:paraId="4FF6130D" w14:textId="77777777" w:rsidR="007F78FF" w:rsidRPr="00F8557B" w:rsidRDefault="007F78FF" w:rsidP="007F78FF">
            <w:pPr>
              <w:jc w:val="both"/>
              <w:rPr>
                <w:rFonts w:eastAsia="Times"/>
                <w:lang w:eastAsia="en-TT"/>
              </w:rPr>
            </w:pPr>
            <w:r w:rsidRPr="00F8557B">
              <w:rPr>
                <w:rFonts w:eastAsia="Times"/>
                <w:lang w:eastAsia="en-TT"/>
              </w:rPr>
              <w:t xml:space="preserve">Fair (4-3 points) </w:t>
            </w:r>
          </w:p>
          <w:p w14:paraId="2E45C758" w14:textId="77777777" w:rsidR="007F78FF" w:rsidRPr="00F8557B" w:rsidRDefault="007F78FF" w:rsidP="007F78FF">
            <w:pPr>
              <w:jc w:val="both"/>
              <w:rPr>
                <w:rFonts w:eastAsia="Times"/>
                <w:lang w:eastAsia="en-TT"/>
              </w:rPr>
            </w:pPr>
            <w:r w:rsidRPr="00F8557B">
              <w:rPr>
                <w:rFonts w:eastAsia="Times"/>
                <w:lang w:eastAsia="en-TT"/>
              </w:rPr>
              <w:t>Poor (2-0 points)</w:t>
            </w:r>
          </w:p>
        </w:tc>
      </w:tr>
      <w:tr w:rsidR="007F78FF" w:rsidRPr="00F8557B" w14:paraId="643E8072" w14:textId="77777777" w:rsidTr="00233535">
        <w:tc>
          <w:tcPr>
            <w:tcW w:w="4077" w:type="dxa"/>
          </w:tcPr>
          <w:p w14:paraId="2354F33E" w14:textId="77777777" w:rsidR="007F78FF" w:rsidRPr="00F8557B" w:rsidRDefault="007F78FF" w:rsidP="00233535">
            <w:pPr>
              <w:jc w:val="both"/>
              <w:rPr>
                <w:rFonts w:eastAsia="Times"/>
                <w:b/>
                <w:lang w:eastAsia="en-TT"/>
              </w:rPr>
            </w:pPr>
            <w:r w:rsidRPr="00F8557B">
              <w:rPr>
                <w:rFonts w:eastAsia="Times"/>
                <w:lang w:eastAsia="en-TT"/>
              </w:rPr>
              <w:t xml:space="preserve">Writing Style: </w:t>
            </w:r>
            <w:r w:rsidR="006C2D56" w:rsidRPr="00F8557B">
              <w:rPr>
                <w:rFonts w:eastAsia="Times"/>
                <w:b/>
                <w:lang w:eastAsia="en-TT"/>
              </w:rPr>
              <w:t xml:space="preserve">5 </w:t>
            </w:r>
            <w:r w:rsidRPr="00F8557B">
              <w:rPr>
                <w:rFonts w:eastAsia="Times"/>
                <w:b/>
                <w:lang w:eastAsia="en-TT"/>
              </w:rPr>
              <w:t>points</w:t>
            </w:r>
          </w:p>
          <w:p w14:paraId="0D045DF4" w14:textId="77777777" w:rsidR="007F78FF" w:rsidRPr="00F8557B" w:rsidRDefault="007F78FF" w:rsidP="00233535">
            <w:pPr>
              <w:jc w:val="both"/>
              <w:rPr>
                <w:rFonts w:eastAsia="Times"/>
                <w:lang w:eastAsia="en-TT"/>
              </w:rPr>
            </w:pPr>
            <w:r w:rsidRPr="00F8557B">
              <w:rPr>
                <w:rFonts w:eastAsia="Times"/>
                <w:lang w:eastAsia="en-TT"/>
              </w:rPr>
              <w:t xml:space="preserve">Organization </w:t>
            </w:r>
          </w:p>
          <w:p w14:paraId="7B95179A" w14:textId="77777777" w:rsidR="007F78FF" w:rsidRPr="00F8557B" w:rsidRDefault="007F78FF" w:rsidP="00233535">
            <w:pPr>
              <w:jc w:val="both"/>
              <w:rPr>
                <w:rFonts w:eastAsia="Times"/>
                <w:lang w:eastAsia="en-TT"/>
              </w:rPr>
            </w:pPr>
            <w:r w:rsidRPr="00F8557B">
              <w:rPr>
                <w:rFonts w:eastAsia="Times"/>
                <w:lang w:eastAsia="en-TT"/>
              </w:rPr>
              <w:t>Grammar</w:t>
            </w:r>
          </w:p>
          <w:p w14:paraId="21B77778" w14:textId="77777777" w:rsidR="007F78FF" w:rsidRPr="00F8557B" w:rsidRDefault="007F78FF" w:rsidP="00233535">
            <w:pPr>
              <w:jc w:val="both"/>
              <w:rPr>
                <w:rFonts w:eastAsia="Times"/>
                <w:lang w:eastAsia="en-TT"/>
              </w:rPr>
            </w:pPr>
            <w:r w:rsidRPr="00F8557B">
              <w:rPr>
                <w:rFonts w:eastAsia="Times"/>
                <w:lang w:eastAsia="en-TT"/>
              </w:rPr>
              <w:t xml:space="preserve">Spelling </w:t>
            </w:r>
          </w:p>
          <w:p w14:paraId="166EE846" w14:textId="77777777" w:rsidR="007F78FF" w:rsidRPr="00F8557B" w:rsidRDefault="007F78FF" w:rsidP="00233535">
            <w:pPr>
              <w:jc w:val="both"/>
              <w:rPr>
                <w:rFonts w:eastAsia="Times"/>
                <w:lang w:eastAsia="en-TT"/>
              </w:rPr>
            </w:pPr>
            <w:r w:rsidRPr="00F8557B">
              <w:rPr>
                <w:rFonts w:eastAsia="Times"/>
                <w:lang w:eastAsia="en-TT"/>
              </w:rPr>
              <w:t xml:space="preserve">Sentence structure </w:t>
            </w:r>
          </w:p>
          <w:p w14:paraId="37D18951" w14:textId="77777777" w:rsidR="007F78FF" w:rsidRPr="00F8557B" w:rsidRDefault="007F78FF" w:rsidP="00233535">
            <w:pPr>
              <w:jc w:val="both"/>
              <w:rPr>
                <w:rFonts w:eastAsia="Times"/>
                <w:lang w:eastAsia="en-TT"/>
              </w:rPr>
            </w:pPr>
            <w:r w:rsidRPr="00F8557B">
              <w:rPr>
                <w:rFonts w:eastAsia="Times"/>
                <w:lang w:eastAsia="en-TT"/>
              </w:rPr>
              <w:t>References</w:t>
            </w:r>
          </w:p>
        </w:tc>
        <w:tc>
          <w:tcPr>
            <w:tcW w:w="3969" w:type="dxa"/>
          </w:tcPr>
          <w:p w14:paraId="7C8DB1A1" w14:textId="77777777" w:rsidR="007F78FF" w:rsidRPr="00F8557B" w:rsidRDefault="007F78FF" w:rsidP="00233535">
            <w:pPr>
              <w:jc w:val="both"/>
              <w:rPr>
                <w:rFonts w:eastAsia="Times"/>
                <w:lang w:eastAsia="en-TT"/>
              </w:rPr>
            </w:pPr>
            <w:r w:rsidRPr="00F8557B">
              <w:rPr>
                <w:rFonts w:eastAsia="Times"/>
                <w:lang w:eastAsia="en-TT"/>
              </w:rPr>
              <w:t>Great (</w:t>
            </w:r>
            <w:r w:rsidR="006C2D56" w:rsidRPr="00F8557B">
              <w:rPr>
                <w:rFonts w:eastAsia="Times"/>
                <w:lang w:eastAsia="en-TT"/>
              </w:rPr>
              <w:t>5</w:t>
            </w:r>
            <w:r w:rsidRPr="00F8557B">
              <w:rPr>
                <w:rFonts w:eastAsia="Times"/>
                <w:lang w:eastAsia="en-TT"/>
              </w:rPr>
              <w:t xml:space="preserve"> points) </w:t>
            </w:r>
          </w:p>
          <w:p w14:paraId="62E45915" w14:textId="77777777" w:rsidR="007F78FF" w:rsidRPr="00F8557B" w:rsidRDefault="006C2D56" w:rsidP="00233535">
            <w:pPr>
              <w:jc w:val="both"/>
              <w:rPr>
                <w:rFonts w:eastAsia="Times"/>
                <w:lang w:eastAsia="en-TT"/>
              </w:rPr>
            </w:pPr>
            <w:r w:rsidRPr="00F8557B">
              <w:rPr>
                <w:rFonts w:eastAsia="Times"/>
                <w:lang w:eastAsia="en-TT"/>
              </w:rPr>
              <w:t>Good (4</w:t>
            </w:r>
            <w:r w:rsidR="007F78FF" w:rsidRPr="00F8557B">
              <w:rPr>
                <w:rFonts w:eastAsia="Times"/>
                <w:lang w:eastAsia="en-TT"/>
              </w:rPr>
              <w:t xml:space="preserve"> points) </w:t>
            </w:r>
          </w:p>
          <w:p w14:paraId="6D3A7489" w14:textId="77777777" w:rsidR="007F78FF" w:rsidRPr="00F8557B" w:rsidRDefault="006C2D56" w:rsidP="00233535">
            <w:pPr>
              <w:jc w:val="both"/>
              <w:rPr>
                <w:rFonts w:eastAsia="Times"/>
                <w:lang w:eastAsia="en-TT"/>
              </w:rPr>
            </w:pPr>
            <w:r w:rsidRPr="00F8557B">
              <w:rPr>
                <w:rFonts w:eastAsia="Times"/>
                <w:lang w:eastAsia="en-TT"/>
              </w:rPr>
              <w:t>Fair (3</w:t>
            </w:r>
            <w:r w:rsidR="007F78FF" w:rsidRPr="00F8557B">
              <w:rPr>
                <w:rFonts w:eastAsia="Times"/>
                <w:lang w:eastAsia="en-TT"/>
              </w:rPr>
              <w:t xml:space="preserve"> points)</w:t>
            </w:r>
          </w:p>
          <w:p w14:paraId="769599E9" w14:textId="77777777" w:rsidR="007F78FF" w:rsidRPr="00F8557B" w:rsidRDefault="006C2D56" w:rsidP="00233535">
            <w:pPr>
              <w:jc w:val="both"/>
              <w:rPr>
                <w:rFonts w:eastAsia="Times"/>
                <w:lang w:eastAsia="en-TT"/>
              </w:rPr>
            </w:pPr>
            <w:r w:rsidRPr="00F8557B">
              <w:rPr>
                <w:rFonts w:eastAsia="Times"/>
                <w:lang w:eastAsia="en-TT"/>
              </w:rPr>
              <w:t>Poor (2</w:t>
            </w:r>
            <w:r w:rsidR="007F78FF" w:rsidRPr="00F8557B">
              <w:rPr>
                <w:rFonts w:eastAsia="Times"/>
                <w:lang w:eastAsia="en-TT"/>
              </w:rPr>
              <w:t xml:space="preserve">-0 points) </w:t>
            </w:r>
          </w:p>
        </w:tc>
      </w:tr>
    </w:tbl>
    <w:p w14:paraId="4CD2788B" w14:textId="77777777" w:rsidR="007F78FF" w:rsidRPr="00F8557B" w:rsidRDefault="007F78FF" w:rsidP="007F78FF">
      <w:pPr>
        <w:rPr>
          <w:b/>
        </w:rPr>
      </w:pPr>
    </w:p>
    <w:p w14:paraId="41675240" w14:textId="77777777" w:rsidR="00B50650" w:rsidRPr="00F8557B" w:rsidRDefault="00B50650" w:rsidP="007F78FF">
      <w:pPr>
        <w:rPr>
          <w:b/>
        </w:rPr>
      </w:pPr>
    </w:p>
    <w:p w14:paraId="33CB2E5A" w14:textId="77777777" w:rsidR="00B50650" w:rsidRPr="00F8557B" w:rsidRDefault="00B50650" w:rsidP="007F78FF">
      <w:pPr>
        <w:rPr>
          <w:b/>
        </w:rPr>
      </w:pPr>
    </w:p>
    <w:p w14:paraId="14BE0904" w14:textId="77777777" w:rsidR="00B50650" w:rsidRPr="00F8557B" w:rsidRDefault="00B50650" w:rsidP="007F78FF">
      <w:pPr>
        <w:rPr>
          <w:b/>
        </w:rPr>
      </w:pPr>
    </w:p>
    <w:p w14:paraId="596C9B85" w14:textId="77777777" w:rsidR="00B50650" w:rsidRPr="00F8557B" w:rsidRDefault="00B50650" w:rsidP="007F78FF">
      <w:pPr>
        <w:rPr>
          <w:b/>
        </w:rPr>
      </w:pPr>
    </w:p>
    <w:p w14:paraId="36971894" w14:textId="77777777" w:rsidR="00B50650" w:rsidRPr="00F8557B" w:rsidRDefault="00B50650" w:rsidP="007F78FF">
      <w:pPr>
        <w:rPr>
          <w:b/>
        </w:rPr>
      </w:pPr>
    </w:p>
    <w:p w14:paraId="5D96C8BF" w14:textId="77777777" w:rsidR="00B50650" w:rsidRDefault="00B50650" w:rsidP="007F78FF">
      <w:pPr>
        <w:rPr>
          <w:b/>
        </w:rPr>
      </w:pPr>
    </w:p>
    <w:p w14:paraId="7CA01F33" w14:textId="77777777" w:rsidR="007209B8" w:rsidRDefault="007209B8" w:rsidP="007F78FF">
      <w:pPr>
        <w:rPr>
          <w:b/>
        </w:rPr>
      </w:pPr>
    </w:p>
    <w:p w14:paraId="25D9E33C" w14:textId="77777777" w:rsidR="007209B8" w:rsidRDefault="007209B8" w:rsidP="007F78FF">
      <w:pPr>
        <w:rPr>
          <w:b/>
        </w:rPr>
      </w:pPr>
    </w:p>
    <w:p w14:paraId="32EF4A71" w14:textId="77777777" w:rsidR="007209B8" w:rsidRDefault="007209B8" w:rsidP="007F78FF">
      <w:pPr>
        <w:rPr>
          <w:b/>
        </w:rPr>
      </w:pPr>
    </w:p>
    <w:p w14:paraId="21079C22" w14:textId="77777777" w:rsidR="007209B8" w:rsidRPr="00F8557B" w:rsidRDefault="007209B8" w:rsidP="007F78FF">
      <w:pPr>
        <w:rPr>
          <w:b/>
        </w:rPr>
      </w:pPr>
    </w:p>
    <w:p w14:paraId="3BFD77FA" w14:textId="77777777" w:rsidR="007F78FF" w:rsidRPr="00F8557B" w:rsidRDefault="007F78FF" w:rsidP="007F78FF">
      <w:pPr>
        <w:rPr>
          <w:b/>
        </w:rPr>
      </w:pPr>
    </w:p>
    <w:p w14:paraId="05F0916F" w14:textId="77777777" w:rsidR="007F78FF" w:rsidRPr="00F8557B" w:rsidRDefault="007F78FF" w:rsidP="007F78FF">
      <w:pPr>
        <w:rPr>
          <w:b/>
        </w:rPr>
      </w:pPr>
      <w:r w:rsidRPr="00F8557B">
        <w:rPr>
          <w:b/>
        </w:rPr>
        <w:t xml:space="preserve">Paper II: </w:t>
      </w:r>
      <w:r w:rsidR="00017C02">
        <w:rPr>
          <w:b/>
        </w:rPr>
        <w:t>1</w:t>
      </w:r>
      <w:r w:rsidR="006C2D56" w:rsidRPr="00F8557B">
        <w:rPr>
          <w:b/>
        </w:rPr>
        <w:t>0</w:t>
      </w:r>
      <w:r w:rsidRPr="00F8557B">
        <w:rPr>
          <w:b/>
        </w:rPr>
        <w:t xml:space="preserve">% paper- An International Perspective  </w:t>
      </w:r>
    </w:p>
    <w:p w14:paraId="7907FA1B" w14:textId="77777777" w:rsidR="007F78FF" w:rsidRPr="00F8557B" w:rsidRDefault="007F78FF" w:rsidP="007F78FF">
      <w:pPr>
        <w:rPr>
          <w:b/>
        </w:rPr>
      </w:pPr>
      <w:r w:rsidRPr="00F8557B">
        <w:rPr>
          <w:b/>
        </w:rPr>
        <w:t xml:space="preserve">Last day of class </w:t>
      </w:r>
    </w:p>
    <w:p w14:paraId="4212D326" w14:textId="77777777" w:rsidR="007F78FF" w:rsidRPr="00F8557B" w:rsidRDefault="007F78FF" w:rsidP="007F78FF">
      <w:pPr>
        <w:ind w:left="360"/>
      </w:pPr>
      <w:r w:rsidRPr="00F8557B">
        <w:t xml:space="preserve">A self –reflective paper. Develop your own social work philosophy in light of what you learned in this course. </w:t>
      </w:r>
    </w:p>
    <w:p w14:paraId="673B1DA9" w14:textId="77777777" w:rsidR="007F78FF" w:rsidRPr="00F8557B" w:rsidRDefault="007F78FF" w:rsidP="007F78FF">
      <w:pPr>
        <w:pStyle w:val="ListParagraph"/>
        <w:numPr>
          <w:ilvl w:val="0"/>
          <w:numId w:val="31"/>
        </w:numPr>
      </w:pPr>
      <w:r w:rsidRPr="00F8557B">
        <w:t xml:space="preserve">Explain what have you learned in this course. </w:t>
      </w:r>
    </w:p>
    <w:p w14:paraId="61EDD9D3" w14:textId="77777777" w:rsidR="007F78FF" w:rsidRPr="00F8557B" w:rsidRDefault="007F78FF" w:rsidP="007F78FF">
      <w:pPr>
        <w:pStyle w:val="ListParagraph"/>
        <w:numPr>
          <w:ilvl w:val="0"/>
          <w:numId w:val="31"/>
        </w:numPr>
      </w:pPr>
      <w:r w:rsidRPr="00F8557B">
        <w:t>Explain how it has impacted or not impacted their beliefs about international social work</w:t>
      </w:r>
    </w:p>
    <w:p w14:paraId="7CCA5009" w14:textId="77777777" w:rsidR="007F78FF" w:rsidRPr="00F8557B" w:rsidRDefault="007F78FF" w:rsidP="007F78FF">
      <w:pPr>
        <w:pStyle w:val="ListParagraph"/>
        <w:numPr>
          <w:ilvl w:val="0"/>
          <w:numId w:val="31"/>
        </w:numPr>
      </w:pPr>
      <w:r w:rsidRPr="00F8557B">
        <w:t xml:space="preserve">What is your social justice philosophy at this </w:t>
      </w:r>
      <w:r w:rsidR="006C2D56" w:rsidRPr="00F8557B">
        <w:t>time?</w:t>
      </w:r>
      <w:r w:rsidRPr="00F8557B">
        <w:t xml:space="preserve"> </w:t>
      </w:r>
    </w:p>
    <w:p w14:paraId="786D680C" w14:textId="77777777" w:rsidR="007F78FF" w:rsidRPr="00F8557B" w:rsidRDefault="007F78FF" w:rsidP="007F78FF">
      <w:pPr>
        <w:ind w:left="360"/>
        <w:rPr>
          <w:rFonts w:eastAsia="Times"/>
          <w:lang w:eastAsia="en-TT"/>
        </w:rPr>
      </w:pPr>
    </w:p>
    <w:p w14:paraId="183D7B17" w14:textId="77777777" w:rsidR="007F78FF" w:rsidRPr="00F8557B" w:rsidRDefault="007F78FF" w:rsidP="007F78FF">
      <w:pPr>
        <w:jc w:val="both"/>
        <w:rPr>
          <w:rFonts w:eastAsia="Times"/>
          <w:b/>
          <w:lang w:eastAsia="en-TT"/>
        </w:rPr>
      </w:pPr>
      <w:r w:rsidRPr="00F8557B">
        <w:rPr>
          <w:rFonts w:eastAsia="Times"/>
          <w:b/>
          <w:lang w:eastAsia="en-TT"/>
        </w:rPr>
        <w:t>Evaluation:</w:t>
      </w:r>
    </w:p>
    <w:p w14:paraId="09A7D609" w14:textId="77777777" w:rsidR="007F78FF" w:rsidRPr="00F8557B" w:rsidRDefault="007F78FF" w:rsidP="007F78FF">
      <w:pPr>
        <w:jc w:val="both"/>
        <w:rPr>
          <w:rFonts w:eastAsia="Times"/>
          <w:lang w:eastAsia="en-TT"/>
        </w:rPr>
      </w:pPr>
      <w:r w:rsidRPr="00F8557B">
        <w:rPr>
          <w:rFonts w:eastAsia="Times"/>
          <w:lang w:eastAsia="en-TT"/>
        </w:rPr>
        <w:t>Paper to be 8-10 pages double-spaced</w:t>
      </w:r>
    </w:p>
    <w:p w14:paraId="06CABEFC" w14:textId="77777777" w:rsidR="007F78FF" w:rsidRPr="00F8557B" w:rsidRDefault="007F78FF" w:rsidP="007F78FF">
      <w:pPr>
        <w:jc w:val="both"/>
        <w:rPr>
          <w:rFonts w:eastAsia="Times"/>
          <w:lang w:eastAsia="en-TT"/>
        </w:rPr>
      </w:pPr>
      <w:r w:rsidRPr="00F8557B">
        <w:rPr>
          <w:rFonts w:eastAsia="Times"/>
          <w:lang w:eastAsia="en-TT"/>
        </w:rPr>
        <w:t>The literature sources that were relevant to what you wanted to find out.</w:t>
      </w:r>
    </w:p>
    <w:p w14:paraId="2B0D875D" w14:textId="77777777" w:rsidR="007F78FF" w:rsidRPr="00F8557B" w:rsidRDefault="007F78FF" w:rsidP="007F78FF">
      <w:pPr>
        <w:jc w:val="both"/>
        <w:rPr>
          <w:rFonts w:eastAsia="Times"/>
          <w:lang w:eastAsia="en-TT"/>
        </w:rPr>
      </w:pPr>
      <w:r w:rsidRPr="00F8557B">
        <w:rPr>
          <w:rFonts w:eastAsia="Times"/>
          <w:lang w:eastAsia="en-TT"/>
        </w:rPr>
        <w:t>Proper APA referencing</w:t>
      </w:r>
    </w:p>
    <w:p w14:paraId="410ECF01" w14:textId="77777777" w:rsidR="007F78FF" w:rsidRPr="00F8557B" w:rsidRDefault="007F78FF" w:rsidP="007F78FF">
      <w:pPr>
        <w:jc w:val="both"/>
        <w:rPr>
          <w:rFonts w:eastAsia="Times"/>
          <w:lang w:eastAsia="en-TT"/>
        </w:rPr>
      </w:pPr>
    </w:p>
    <w:tbl>
      <w:tblPr>
        <w:tblStyle w:val="TableGrid"/>
        <w:tblW w:w="9747" w:type="dxa"/>
        <w:tblLook w:val="04A0" w:firstRow="1" w:lastRow="0" w:firstColumn="1" w:lastColumn="0" w:noHBand="0" w:noVBand="1"/>
      </w:tblPr>
      <w:tblGrid>
        <w:gridCol w:w="4428"/>
        <w:gridCol w:w="5319"/>
      </w:tblGrid>
      <w:tr w:rsidR="007F78FF" w:rsidRPr="00F8557B" w14:paraId="7A18E3AA" w14:textId="77777777" w:rsidTr="00F8557B">
        <w:tc>
          <w:tcPr>
            <w:tcW w:w="4428" w:type="dxa"/>
          </w:tcPr>
          <w:p w14:paraId="7028397E" w14:textId="77777777" w:rsidR="007F78FF" w:rsidRPr="00F8557B" w:rsidRDefault="007F78FF" w:rsidP="00233535">
            <w:pPr>
              <w:jc w:val="both"/>
              <w:rPr>
                <w:rFonts w:eastAsia="Times"/>
                <w:lang w:eastAsia="en-TT"/>
              </w:rPr>
            </w:pPr>
            <w:r w:rsidRPr="00F8557B">
              <w:rPr>
                <w:rFonts w:eastAsia="Times"/>
                <w:lang w:eastAsia="en-TT"/>
              </w:rPr>
              <w:t xml:space="preserve">Topics </w:t>
            </w:r>
          </w:p>
        </w:tc>
        <w:tc>
          <w:tcPr>
            <w:tcW w:w="5319" w:type="dxa"/>
          </w:tcPr>
          <w:p w14:paraId="523298B3" w14:textId="77777777" w:rsidR="007F78FF" w:rsidRPr="00F8557B" w:rsidRDefault="007F78FF" w:rsidP="00233535">
            <w:pPr>
              <w:jc w:val="both"/>
              <w:rPr>
                <w:rFonts w:eastAsia="Times"/>
                <w:lang w:eastAsia="en-TT"/>
              </w:rPr>
            </w:pPr>
            <w:r w:rsidRPr="00F8557B">
              <w:rPr>
                <w:rFonts w:eastAsia="Times"/>
                <w:lang w:eastAsia="en-TT"/>
              </w:rPr>
              <w:t xml:space="preserve">Points </w:t>
            </w:r>
          </w:p>
        </w:tc>
      </w:tr>
      <w:tr w:rsidR="007F78FF" w:rsidRPr="00F8557B" w14:paraId="6CDFA4F4" w14:textId="77777777" w:rsidTr="00F8557B">
        <w:tc>
          <w:tcPr>
            <w:tcW w:w="4428" w:type="dxa"/>
          </w:tcPr>
          <w:p w14:paraId="27E2EC64" w14:textId="77777777" w:rsidR="006C2D56" w:rsidRPr="00F8557B" w:rsidRDefault="007F78FF" w:rsidP="00233535">
            <w:pPr>
              <w:rPr>
                <w:color w:val="000000"/>
              </w:rPr>
            </w:pPr>
            <w:r w:rsidRPr="00F8557B">
              <w:rPr>
                <w:rFonts w:eastAsia="Times"/>
                <w:lang w:eastAsia="en-TT"/>
              </w:rPr>
              <w:t>Content:</w:t>
            </w:r>
            <w:r w:rsidRPr="00F8557B">
              <w:rPr>
                <w:color w:val="000000"/>
              </w:rPr>
              <w:t xml:space="preserve"> Paper fully addresses all instruction prompts. Paper demonstrates an excellent understanding of all of the concepts and key points</w:t>
            </w:r>
            <w:r w:rsidR="006C2D56" w:rsidRPr="00F8557B">
              <w:rPr>
                <w:color w:val="000000"/>
              </w:rPr>
              <w:t xml:space="preserve"> </w:t>
            </w:r>
          </w:p>
          <w:p w14:paraId="47938714" w14:textId="77777777" w:rsidR="007F78FF" w:rsidRPr="00F8557B" w:rsidRDefault="006C2D56" w:rsidP="00233535">
            <w:pPr>
              <w:rPr>
                <w:rFonts w:eastAsia="Times"/>
                <w:b/>
                <w:lang w:eastAsia="en-TT"/>
              </w:rPr>
            </w:pPr>
            <w:r w:rsidRPr="00F8557B">
              <w:rPr>
                <w:b/>
                <w:color w:val="000000"/>
              </w:rPr>
              <w:t>(10 points)</w:t>
            </w:r>
          </w:p>
        </w:tc>
        <w:tc>
          <w:tcPr>
            <w:tcW w:w="5319" w:type="dxa"/>
          </w:tcPr>
          <w:p w14:paraId="01B1E070" w14:textId="77777777" w:rsidR="007F78FF" w:rsidRPr="00F8557B" w:rsidRDefault="007F78FF" w:rsidP="00233535">
            <w:pPr>
              <w:jc w:val="both"/>
              <w:rPr>
                <w:rFonts w:eastAsia="Times"/>
                <w:lang w:eastAsia="en-TT"/>
              </w:rPr>
            </w:pPr>
            <w:r w:rsidRPr="00F8557B">
              <w:rPr>
                <w:rFonts w:eastAsia="Times"/>
                <w:lang w:eastAsia="en-TT"/>
              </w:rPr>
              <w:t>Great (</w:t>
            </w:r>
            <w:r w:rsidR="006C2D56" w:rsidRPr="00F8557B">
              <w:rPr>
                <w:rFonts w:eastAsia="Times"/>
                <w:lang w:eastAsia="en-TT"/>
              </w:rPr>
              <w:t>10</w:t>
            </w:r>
            <w:r w:rsidRPr="00F8557B">
              <w:rPr>
                <w:rFonts w:eastAsia="Times"/>
                <w:lang w:eastAsia="en-TT"/>
              </w:rPr>
              <w:t>-</w:t>
            </w:r>
            <w:r w:rsidR="006C2D56" w:rsidRPr="00F8557B">
              <w:rPr>
                <w:rFonts w:eastAsia="Times"/>
                <w:lang w:eastAsia="en-TT"/>
              </w:rPr>
              <w:t>8</w:t>
            </w:r>
            <w:r w:rsidRPr="00F8557B">
              <w:rPr>
                <w:rFonts w:eastAsia="Times"/>
                <w:lang w:eastAsia="en-TT"/>
              </w:rPr>
              <w:t xml:space="preserve"> points)</w:t>
            </w:r>
          </w:p>
          <w:p w14:paraId="1FFBD7D2" w14:textId="77777777" w:rsidR="007F78FF" w:rsidRPr="00F8557B" w:rsidRDefault="007F78FF" w:rsidP="00233535">
            <w:pPr>
              <w:jc w:val="both"/>
              <w:rPr>
                <w:rFonts w:eastAsia="Times"/>
                <w:lang w:eastAsia="en-TT"/>
              </w:rPr>
            </w:pPr>
            <w:r w:rsidRPr="00F8557B">
              <w:rPr>
                <w:rFonts w:eastAsia="Times"/>
                <w:lang w:eastAsia="en-TT"/>
              </w:rPr>
              <w:t>Good (</w:t>
            </w:r>
            <w:r w:rsidR="006C2D56" w:rsidRPr="00F8557B">
              <w:rPr>
                <w:rFonts w:eastAsia="Times"/>
                <w:lang w:eastAsia="en-TT"/>
              </w:rPr>
              <w:t>7</w:t>
            </w:r>
            <w:r w:rsidRPr="00F8557B">
              <w:rPr>
                <w:rFonts w:eastAsia="Times"/>
                <w:lang w:eastAsia="en-TT"/>
              </w:rPr>
              <w:t>-5 points)</w:t>
            </w:r>
          </w:p>
          <w:p w14:paraId="1B93506F" w14:textId="77777777" w:rsidR="007F78FF" w:rsidRPr="00F8557B" w:rsidRDefault="007F78FF" w:rsidP="006C2D56">
            <w:pPr>
              <w:jc w:val="both"/>
              <w:rPr>
                <w:rFonts w:eastAsia="Times"/>
                <w:lang w:eastAsia="en-TT"/>
              </w:rPr>
            </w:pPr>
            <w:r w:rsidRPr="00F8557B">
              <w:rPr>
                <w:rFonts w:eastAsia="Times"/>
                <w:lang w:eastAsia="en-TT"/>
              </w:rPr>
              <w:t>Fair (</w:t>
            </w:r>
            <w:r w:rsidR="006C2D56" w:rsidRPr="00F8557B">
              <w:rPr>
                <w:rFonts w:eastAsia="Times"/>
                <w:lang w:eastAsia="en-TT"/>
              </w:rPr>
              <w:t>4</w:t>
            </w:r>
            <w:r w:rsidRPr="00F8557B">
              <w:rPr>
                <w:rFonts w:eastAsia="Times"/>
                <w:lang w:eastAsia="en-TT"/>
              </w:rPr>
              <w:t>-</w:t>
            </w:r>
            <w:r w:rsidR="006C2D56" w:rsidRPr="00F8557B">
              <w:rPr>
                <w:rFonts w:eastAsia="Times"/>
                <w:lang w:eastAsia="en-TT"/>
              </w:rPr>
              <w:t>2</w:t>
            </w:r>
            <w:r w:rsidRPr="00F8557B">
              <w:rPr>
                <w:rFonts w:eastAsia="Times"/>
                <w:lang w:eastAsia="en-TT"/>
              </w:rPr>
              <w:t xml:space="preserve"> points)</w:t>
            </w:r>
          </w:p>
          <w:p w14:paraId="7D818531" w14:textId="77777777" w:rsidR="006C2D56" w:rsidRPr="00F8557B" w:rsidRDefault="006C2D56" w:rsidP="006C2D56">
            <w:pPr>
              <w:jc w:val="both"/>
              <w:rPr>
                <w:rFonts w:eastAsia="Times"/>
                <w:lang w:eastAsia="en-TT"/>
              </w:rPr>
            </w:pPr>
            <w:r w:rsidRPr="00F8557B">
              <w:rPr>
                <w:rFonts w:eastAsia="Times"/>
                <w:lang w:eastAsia="en-TT"/>
              </w:rPr>
              <w:t>Poor (1-0 points)</w:t>
            </w:r>
          </w:p>
        </w:tc>
      </w:tr>
      <w:tr w:rsidR="007F78FF" w:rsidRPr="00F8557B" w14:paraId="7926EB46" w14:textId="77777777" w:rsidTr="00F8557B">
        <w:tc>
          <w:tcPr>
            <w:tcW w:w="4428" w:type="dxa"/>
          </w:tcPr>
          <w:p w14:paraId="5AC82418" w14:textId="77777777" w:rsidR="007F78FF" w:rsidRPr="00F8557B" w:rsidRDefault="007F78FF" w:rsidP="00233535">
            <w:pPr>
              <w:rPr>
                <w:rFonts w:eastAsia="Times"/>
                <w:lang w:eastAsia="en-TT"/>
              </w:rPr>
            </w:pPr>
            <w:r w:rsidRPr="00F8557B">
              <w:rPr>
                <w:color w:val="000000"/>
              </w:rPr>
              <w:t>Student demonstrates knowledge of oppressive structures and an excellent understanding of the impact of privilege. Student demonstrates excellent critical thought related to effects of intersecting identities, use of cultural strengths, and identification of skills to apply when practicing anti-oppressive social work.</w:t>
            </w:r>
            <w:r w:rsidR="006C2D56" w:rsidRPr="00F8557B">
              <w:rPr>
                <w:color w:val="000000"/>
              </w:rPr>
              <w:t xml:space="preserve"> </w:t>
            </w:r>
            <w:r w:rsidR="006C2D56" w:rsidRPr="00F8557B">
              <w:rPr>
                <w:b/>
                <w:color w:val="000000"/>
              </w:rPr>
              <w:t>(15 points)</w:t>
            </w:r>
            <w:r w:rsidR="006C2D56" w:rsidRPr="00F8557B">
              <w:rPr>
                <w:color w:val="000000"/>
              </w:rPr>
              <w:t xml:space="preserve"> </w:t>
            </w:r>
          </w:p>
        </w:tc>
        <w:tc>
          <w:tcPr>
            <w:tcW w:w="5319" w:type="dxa"/>
          </w:tcPr>
          <w:p w14:paraId="4B1D8582" w14:textId="77777777" w:rsidR="006C2D56" w:rsidRPr="00F8557B" w:rsidRDefault="006C2D56" w:rsidP="006C2D56">
            <w:pPr>
              <w:jc w:val="both"/>
              <w:rPr>
                <w:rFonts w:eastAsia="Times"/>
                <w:lang w:eastAsia="en-TT"/>
              </w:rPr>
            </w:pPr>
            <w:r w:rsidRPr="00F8557B">
              <w:rPr>
                <w:rFonts w:eastAsia="Times"/>
                <w:lang w:eastAsia="en-TT"/>
              </w:rPr>
              <w:t>Great (15-13 points)</w:t>
            </w:r>
          </w:p>
          <w:p w14:paraId="4697AF6E" w14:textId="77777777" w:rsidR="006C2D56" w:rsidRPr="00F8557B" w:rsidRDefault="006C2D56" w:rsidP="006C2D56">
            <w:pPr>
              <w:jc w:val="both"/>
              <w:rPr>
                <w:rFonts w:eastAsia="Times"/>
                <w:lang w:eastAsia="en-TT"/>
              </w:rPr>
            </w:pPr>
            <w:r w:rsidRPr="00F8557B">
              <w:rPr>
                <w:rFonts w:eastAsia="Times"/>
                <w:lang w:eastAsia="en-TT"/>
              </w:rPr>
              <w:t>Good (12-9 points)</w:t>
            </w:r>
          </w:p>
          <w:p w14:paraId="4431FBAF" w14:textId="77777777" w:rsidR="006C2D56" w:rsidRPr="00F8557B" w:rsidRDefault="006C2D56" w:rsidP="006C2D56">
            <w:pPr>
              <w:jc w:val="both"/>
              <w:rPr>
                <w:rFonts w:eastAsia="Times"/>
                <w:lang w:eastAsia="en-TT"/>
              </w:rPr>
            </w:pPr>
            <w:r w:rsidRPr="00F8557B">
              <w:rPr>
                <w:rFonts w:eastAsia="Times"/>
                <w:lang w:eastAsia="en-TT"/>
              </w:rPr>
              <w:t>Fair (8-5 points)</w:t>
            </w:r>
          </w:p>
          <w:p w14:paraId="4C91318E" w14:textId="77777777" w:rsidR="007F78FF" w:rsidRPr="00F8557B" w:rsidRDefault="006C2D56" w:rsidP="006C2D56">
            <w:pPr>
              <w:jc w:val="both"/>
              <w:rPr>
                <w:rFonts w:eastAsia="Times"/>
                <w:lang w:eastAsia="en-TT"/>
              </w:rPr>
            </w:pPr>
            <w:r w:rsidRPr="00F8557B">
              <w:rPr>
                <w:rFonts w:eastAsia="Times"/>
                <w:lang w:eastAsia="en-TT"/>
              </w:rPr>
              <w:t>Poor (4-0 points)</w:t>
            </w:r>
            <w:r w:rsidR="007F78FF" w:rsidRPr="00F8557B">
              <w:rPr>
                <w:rFonts w:eastAsia="Times"/>
                <w:lang w:eastAsia="en-TT"/>
              </w:rPr>
              <w:t xml:space="preserve"> </w:t>
            </w:r>
          </w:p>
        </w:tc>
      </w:tr>
      <w:tr w:rsidR="007F78FF" w:rsidRPr="00F8557B" w14:paraId="28A300A7" w14:textId="77777777" w:rsidTr="00F8557B">
        <w:tc>
          <w:tcPr>
            <w:tcW w:w="4428" w:type="dxa"/>
          </w:tcPr>
          <w:p w14:paraId="651CE2B3" w14:textId="77777777" w:rsidR="007F78FF" w:rsidRPr="00F8557B" w:rsidRDefault="007F78FF" w:rsidP="006C2D56">
            <w:pPr>
              <w:pStyle w:val="BodyText"/>
              <w:jc w:val="left"/>
              <w:rPr>
                <w:b/>
                <w:bCs/>
                <w:szCs w:val="24"/>
                <w:u w:val="single"/>
                <w:lang w:val="fr-FR"/>
              </w:rPr>
            </w:pPr>
            <w:r w:rsidRPr="00F8557B">
              <w:rPr>
                <w:color w:val="000000"/>
                <w:szCs w:val="24"/>
              </w:rPr>
              <w:t>Paper is well organized, uses scholarly tone, follows APA style, uses original writing and proper paraphrasing, contains very few or no writing and/or spelling errors, and is fully consistent with graduate level writing style. Paper contains multiple, appropriate and exemplary sources expected/required for the assignment.</w:t>
            </w:r>
          </w:p>
          <w:p w14:paraId="2031DA0D" w14:textId="77777777" w:rsidR="007F78FF" w:rsidRPr="00F8557B" w:rsidRDefault="007F78FF" w:rsidP="00233535">
            <w:pPr>
              <w:rPr>
                <w:rFonts w:eastAsia="Times"/>
                <w:lang w:eastAsia="en-TT"/>
              </w:rPr>
            </w:pPr>
          </w:p>
        </w:tc>
        <w:tc>
          <w:tcPr>
            <w:tcW w:w="5319" w:type="dxa"/>
          </w:tcPr>
          <w:p w14:paraId="3386E337" w14:textId="77777777" w:rsidR="006C2D56" w:rsidRPr="00F8557B" w:rsidRDefault="006C2D56" w:rsidP="006C2D56">
            <w:pPr>
              <w:jc w:val="both"/>
              <w:rPr>
                <w:rFonts w:eastAsia="Times"/>
                <w:lang w:eastAsia="en-TT"/>
              </w:rPr>
            </w:pPr>
            <w:r w:rsidRPr="00F8557B">
              <w:rPr>
                <w:rFonts w:eastAsia="Times"/>
                <w:lang w:eastAsia="en-TT"/>
              </w:rPr>
              <w:t xml:space="preserve">Great (5 points) </w:t>
            </w:r>
          </w:p>
          <w:p w14:paraId="58C77B30" w14:textId="77777777" w:rsidR="006C2D56" w:rsidRPr="00F8557B" w:rsidRDefault="006C2D56" w:rsidP="006C2D56">
            <w:pPr>
              <w:jc w:val="both"/>
              <w:rPr>
                <w:rFonts w:eastAsia="Times"/>
                <w:lang w:eastAsia="en-TT"/>
              </w:rPr>
            </w:pPr>
            <w:r w:rsidRPr="00F8557B">
              <w:rPr>
                <w:rFonts w:eastAsia="Times"/>
                <w:lang w:eastAsia="en-TT"/>
              </w:rPr>
              <w:t xml:space="preserve">Good (4 points) </w:t>
            </w:r>
          </w:p>
          <w:p w14:paraId="77CDC1D7" w14:textId="77777777" w:rsidR="006C2D56" w:rsidRPr="00F8557B" w:rsidRDefault="006C2D56" w:rsidP="006C2D56">
            <w:pPr>
              <w:jc w:val="both"/>
              <w:rPr>
                <w:rFonts w:eastAsia="Times"/>
                <w:lang w:eastAsia="en-TT"/>
              </w:rPr>
            </w:pPr>
            <w:r w:rsidRPr="00F8557B">
              <w:rPr>
                <w:rFonts w:eastAsia="Times"/>
                <w:lang w:eastAsia="en-TT"/>
              </w:rPr>
              <w:t>Fair (3 points)</w:t>
            </w:r>
          </w:p>
          <w:p w14:paraId="2B925A68" w14:textId="77777777" w:rsidR="007F78FF" w:rsidRPr="00F8557B" w:rsidRDefault="006C2D56" w:rsidP="006C2D56">
            <w:pPr>
              <w:jc w:val="both"/>
              <w:rPr>
                <w:rFonts w:eastAsia="Times"/>
                <w:lang w:eastAsia="en-TT"/>
              </w:rPr>
            </w:pPr>
            <w:r w:rsidRPr="00F8557B">
              <w:rPr>
                <w:rFonts w:eastAsia="Times"/>
                <w:lang w:eastAsia="en-TT"/>
              </w:rPr>
              <w:t xml:space="preserve">Poor (2-0 points) </w:t>
            </w:r>
            <w:r w:rsidR="007F78FF" w:rsidRPr="00F8557B">
              <w:rPr>
                <w:rFonts w:eastAsia="Times"/>
                <w:lang w:eastAsia="en-TT"/>
              </w:rPr>
              <w:t xml:space="preserve"> </w:t>
            </w:r>
          </w:p>
        </w:tc>
      </w:tr>
    </w:tbl>
    <w:p w14:paraId="105CDB57" w14:textId="77777777" w:rsidR="007F78FF" w:rsidRDefault="007F78FF" w:rsidP="007F78FF">
      <w:pPr>
        <w:jc w:val="both"/>
        <w:rPr>
          <w:rFonts w:eastAsia="Times"/>
          <w:b/>
          <w:u w:val="single"/>
          <w:lang w:eastAsia="en-TT"/>
        </w:rPr>
      </w:pPr>
    </w:p>
    <w:p w14:paraId="555755D2" w14:textId="77777777" w:rsidR="007209B8" w:rsidRDefault="007209B8" w:rsidP="007F78FF">
      <w:pPr>
        <w:jc w:val="both"/>
        <w:rPr>
          <w:rFonts w:eastAsia="Times"/>
          <w:b/>
          <w:u w:val="single"/>
          <w:lang w:eastAsia="en-TT"/>
        </w:rPr>
      </w:pPr>
    </w:p>
    <w:p w14:paraId="1284427E" w14:textId="77777777" w:rsidR="007209B8" w:rsidRDefault="007209B8" w:rsidP="007F78FF">
      <w:pPr>
        <w:jc w:val="both"/>
        <w:rPr>
          <w:rFonts w:eastAsia="Times"/>
          <w:b/>
          <w:u w:val="single"/>
          <w:lang w:eastAsia="en-TT"/>
        </w:rPr>
      </w:pPr>
    </w:p>
    <w:p w14:paraId="76F79025" w14:textId="77777777" w:rsidR="007209B8" w:rsidRDefault="007209B8" w:rsidP="007F78FF">
      <w:pPr>
        <w:jc w:val="both"/>
        <w:rPr>
          <w:rFonts w:eastAsia="Times"/>
          <w:b/>
          <w:u w:val="single"/>
          <w:lang w:eastAsia="en-TT"/>
        </w:rPr>
      </w:pPr>
    </w:p>
    <w:p w14:paraId="1261DA60" w14:textId="77777777" w:rsidR="007209B8" w:rsidRDefault="007209B8" w:rsidP="007F78FF">
      <w:pPr>
        <w:jc w:val="both"/>
        <w:rPr>
          <w:rFonts w:eastAsia="Times"/>
          <w:b/>
          <w:u w:val="single"/>
          <w:lang w:eastAsia="en-TT"/>
        </w:rPr>
      </w:pPr>
    </w:p>
    <w:p w14:paraId="4F033CF6" w14:textId="77777777" w:rsidR="007209B8" w:rsidRPr="00F8557B" w:rsidRDefault="007209B8" w:rsidP="007F78FF">
      <w:pPr>
        <w:jc w:val="both"/>
        <w:rPr>
          <w:rFonts w:eastAsia="Times"/>
          <w:b/>
          <w:u w:val="single"/>
          <w:lang w:eastAsia="en-TT"/>
        </w:rPr>
      </w:pPr>
    </w:p>
    <w:p w14:paraId="4A468A06" w14:textId="77777777" w:rsidR="007F78FF" w:rsidRPr="00F8557B" w:rsidRDefault="007F78FF" w:rsidP="007F78FF">
      <w:pPr>
        <w:jc w:val="both"/>
        <w:rPr>
          <w:rFonts w:eastAsia="Times"/>
          <w:b/>
          <w:u w:val="single"/>
          <w:lang w:eastAsia="en-TT"/>
        </w:rPr>
      </w:pPr>
    </w:p>
    <w:p w14:paraId="0F29EE29" w14:textId="77777777" w:rsidR="007F78FF" w:rsidRPr="00F8557B" w:rsidRDefault="007F78FF" w:rsidP="007F78FF">
      <w:pPr>
        <w:jc w:val="both"/>
        <w:rPr>
          <w:rFonts w:eastAsia="Times"/>
          <w:b/>
          <w:u w:val="single"/>
          <w:lang w:eastAsia="en-TT"/>
        </w:rPr>
      </w:pPr>
      <w:r w:rsidRPr="00F8557B">
        <w:rPr>
          <w:rFonts w:eastAsia="Times"/>
          <w:b/>
          <w:u w:val="single"/>
          <w:lang w:eastAsia="en-TT"/>
        </w:rPr>
        <w:lastRenderedPageBreak/>
        <w:t xml:space="preserve">PRESENTATION </w:t>
      </w:r>
      <w:r w:rsidR="00017C02">
        <w:rPr>
          <w:rFonts w:eastAsia="Times"/>
          <w:b/>
          <w:u w:val="single"/>
          <w:lang w:eastAsia="en-TT"/>
        </w:rPr>
        <w:t>2</w:t>
      </w:r>
      <w:r w:rsidRPr="00F8557B">
        <w:rPr>
          <w:rFonts w:eastAsia="Times"/>
          <w:b/>
          <w:u w:val="single"/>
          <w:lang w:eastAsia="en-TT"/>
        </w:rPr>
        <w:t xml:space="preserve">0% due last two weeks of the course </w:t>
      </w:r>
    </w:p>
    <w:p w14:paraId="56A25689" w14:textId="77777777" w:rsidR="007F78FF" w:rsidRPr="00F8557B" w:rsidRDefault="007F78FF" w:rsidP="007F78FF">
      <w:pPr>
        <w:jc w:val="both"/>
        <w:rPr>
          <w:rFonts w:eastAsia="Times"/>
          <w:b/>
          <w:u w:val="single"/>
          <w:lang w:eastAsia="en-TT"/>
        </w:rPr>
      </w:pPr>
    </w:p>
    <w:p w14:paraId="2CDEB617" w14:textId="77777777" w:rsidR="007F78FF" w:rsidRPr="00F8557B" w:rsidRDefault="007F78FF" w:rsidP="007F78FF">
      <w:pPr>
        <w:jc w:val="both"/>
        <w:rPr>
          <w:rFonts w:eastAsia="Times"/>
          <w:lang w:eastAsia="en-TT"/>
        </w:rPr>
      </w:pPr>
      <w:r w:rsidRPr="00F8557B">
        <w:rPr>
          <w:rFonts w:eastAsia="Times"/>
          <w:lang w:eastAsia="en-TT"/>
        </w:rPr>
        <w:t>A presentation on an international agency this can be a UN agency or non-government agency.</w:t>
      </w:r>
    </w:p>
    <w:p w14:paraId="76FC4E8B" w14:textId="77777777" w:rsidR="007F78FF" w:rsidRPr="00F8557B" w:rsidRDefault="007F78FF" w:rsidP="007F78FF">
      <w:pPr>
        <w:jc w:val="both"/>
        <w:rPr>
          <w:rFonts w:eastAsia="Times"/>
          <w:lang w:eastAsia="en-TT"/>
        </w:rPr>
      </w:pPr>
      <w:r w:rsidRPr="00F8557B">
        <w:rPr>
          <w:rFonts w:eastAsia="Times"/>
          <w:lang w:eastAsia="en-TT"/>
        </w:rPr>
        <w:t xml:space="preserve">Criteria of the presentation: </w:t>
      </w:r>
    </w:p>
    <w:p w14:paraId="485E218F" w14:textId="77777777" w:rsidR="007F78FF" w:rsidRPr="00F8557B" w:rsidRDefault="007F78FF" w:rsidP="007F78FF">
      <w:pPr>
        <w:pStyle w:val="ListParagraph"/>
        <w:numPr>
          <w:ilvl w:val="0"/>
          <w:numId w:val="24"/>
        </w:numPr>
        <w:jc w:val="both"/>
        <w:rPr>
          <w:rFonts w:eastAsia="Times"/>
          <w:lang w:eastAsia="en-TT"/>
        </w:rPr>
      </w:pPr>
      <w:r w:rsidRPr="00F8557B">
        <w:rPr>
          <w:rFonts w:eastAsia="Times"/>
          <w:lang w:eastAsia="en-TT"/>
        </w:rPr>
        <w:t>The agency was developed in response to what social problem.</w:t>
      </w:r>
    </w:p>
    <w:p w14:paraId="5E3A368D" w14:textId="77777777" w:rsidR="007F78FF" w:rsidRPr="00F8557B" w:rsidRDefault="007F78FF" w:rsidP="007F78FF">
      <w:pPr>
        <w:pStyle w:val="ListParagraph"/>
        <w:numPr>
          <w:ilvl w:val="0"/>
          <w:numId w:val="24"/>
        </w:numPr>
        <w:jc w:val="both"/>
        <w:rPr>
          <w:rFonts w:eastAsia="Times"/>
          <w:lang w:eastAsia="en-TT"/>
        </w:rPr>
      </w:pPr>
      <w:r w:rsidRPr="00F8557B">
        <w:rPr>
          <w:rFonts w:eastAsia="Times"/>
          <w:lang w:eastAsia="en-TT"/>
        </w:rPr>
        <w:t xml:space="preserve">The purpose, vision, mission and values. </w:t>
      </w:r>
    </w:p>
    <w:p w14:paraId="7A4BA3A0" w14:textId="77777777" w:rsidR="007F78FF" w:rsidRPr="00F8557B" w:rsidRDefault="007F78FF" w:rsidP="007F78FF">
      <w:pPr>
        <w:pStyle w:val="ListParagraph"/>
        <w:numPr>
          <w:ilvl w:val="0"/>
          <w:numId w:val="24"/>
        </w:numPr>
        <w:jc w:val="both"/>
        <w:rPr>
          <w:rFonts w:eastAsia="Times"/>
          <w:lang w:eastAsia="en-TT"/>
        </w:rPr>
      </w:pPr>
      <w:r w:rsidRPr="00F8557B">
        <w:rPr>
          <w:rFonts w:eastAsia="Times"/>
          <w:lang w:eastAsia="en-TT"/>
        </w:rPr>
        <w:t xml:space="preserve">The year it originated, </w:t>
      </w:r>
    </w:p>
    <w:p w14:paraId="42D11A40" w14:textId="77777777" w:rsidR="007F78FF" w:rsidRPr="00F8557B" w:rsidRDefault="007F78FF" w:rsidP="007F78FF">
      <w:pPr>
        <w:pStyle w:val="ListParagraph"/>
        <w:numPr>
          <w:ilvl w:val="0"/>
          <w:numId w:val="24"/>
        </w:numPr>
        <w:jc w:val="both"/>
        <w:rPr>
          <w:rFonts w:eastAsia="Times"/>
          <w:lang w:eastAsia="en-TT"/>
        </w:rPr>
      </w:pPr>
      <w:r w:rsidRPr="00F8557B">
        <w:rPr>
          <w:rFonts w:eastAsia="Times"/>
          <w:lang w:eastAsia="en-TT"/>
        </w:rPr>
        <w:t>The funding of the agency,</w:t>
      </w:r>
    </w:p>
    <w:p w14:paraId="6AE8DD18" w14:textId="77777777" w:rsidR="007F78FF" w:rsidRPr="00F8557B" w:rsidRDefault="007F78FF" w:rsidP="007F78FF">
      <w:pPr>
        <w:pStyle w:val="ListParagraph"/>
        <w:numPr>
          <w:ilvl w:val="0"/>
          <w:numId w:val="24"/>
        </w:numPr>
        <w:jc w:val="both"/>
        <w:rPr>
          <w:rFonts w:eastAsia="Times"/>
          <w:lang w:eastAsia="en-TT"/>
        </w:rPr>
      </w:pPr>
      <w:r w:rsidRPr="00F8557B">
        <w:rPr>
          <w:rFonts w:eastAsia="Times"/>
          <w:lang w:eastAsia="en-TT"/>
        </w:rPr>
        <w:t xml:space="preserve">Its current focus and affinity to social work/social development. </w:t>
      </w:r>
    </w:p>
    <w:p w14:paraId="0276C561" w14:textId="77777777" w:rsidR="007F78FF" w:rsidRPr="00F8557B" w:rsidRDefault="007F78FF" w:rsidP="007F78FF">
      <w:pPr>
        <w:pStyle w:val="ListParagraph"/>
        <w:numPr>
          <w:ilvl w:val="0"/>
          <w:numId w:val="24"/>
        </w:numPr>
        <w:jc w:val="both"/>
        <w:rPr>
          <w:rFonts w:eastAsia="Times"/>
          <w:lang w:eastAsia="en-TT"/>
        </w:rPr>
      </w:pPr>
      <w:r w:rsidRPr="00F8557B">
        <w:rPr>
          <w:rFonts w:eastAsia="Times"/>
          <w:lang w:eastAsia="en-TT"/>
        </w:rPr>
        <w:t>How does social work fit into this agency?</w:t>
      </w:r>
    </w:p>
    <w:p w14:paraId="217EBDD5" w14:textId="77777777" w:rsidR="007F78FF" w:rsidRPr="00F8557B" w:rsidRDefault="007F78FF" w:rsidP="007F78FF">
      <w:pPr>
        <w:pStyle w:val="ListParagraph"/>
        <w:ind w:left="420"/>
        <w:jc w:val="both"/>
        <w:rPr>
          <w:rFonts w:eastAsia="Times"/>
          <w:lang w:eastAsia="en-TT"/>
        </w:rPr>
      </w:pPr>
    </w:p>
    <w:p w14:paraId="16455293" w14:textId="77777777" w:rsidR="007F78FF" w:rsidRPr="00F8557B" w:rsidRDefault="007F78FF" w:rsidP="007F78FF">
      <w:pPr>
        <w:pStyle w:val="ListParagraph"/>
        <w:ind w:left="420"/>
        <w:jc w:val="both"/>
        <w:rPr>
          <w:rFonts w:eastAsia="Times"/>
          <w:b/>
          <w:lang w:eastAsia="en-TT"/>
        </w:rPr>
      </w:pPr>
      <w:r w:rsidRPr="00F8557B">
        <w:rPr>
          <w:rFonts w:eastAsia="Times"/>
          <w:b/>
          <w:lang w:eastAsia="en-TT"/>
        </w:rPr>
        <w:t xml:space="preserve">Presentation Grading Rubric </w:t>
      </w:r>
    </w:p>
    <w:tbl>
      <w:tblPr>
        <w:tblStyle w:val="TableGrid"/>
        <w:tblW w:w="9464" w:type="dxa"/>
        <w:tblLook w:val="04A0" w:firstRow="1" w:lastRow="0" w:firstColumn="1" w:lastColumn="0" w:noHBand="0" w:noVBand="1"/>
      </w:tblPr>
      <w:tblGrid>
        <w:gridCol w:w="5778"/>
        <w:gridCol w:w="3686"/>
      </w:tblGrid>
      <w:tr w:rsidR="007F78FF" w:rsidRPr="00F8557B" w14:paraId="793D8461" w14:textId="77777777" w:rsidTr="00F8557B">
        <w:tc>
          <w:tcPr>
            <w:tcW w:w="5778" w:type="dxa"/>
          </w:tcPr>
          <w:p w14:paraId="7C7D92BD" w14:textId="77777777" w:rsidR="007F78FF" w:rsidRPr="00F8557B" w:rsidRDefault="007F78FF" w:rsidP="00233535">
            <w:pPr>
              <w:jc w:val="both"/>
              <w:rPr>
                <w:rFonts w:eastAsia="Times"/>
                <w:b/>
                <w:lang w:eastAsia="en-TT"/>
              </w:rPr>
            </w:pPr>
            <w:r w:rsidRPr="00F8557B">
              <w:rPr>
                <w:rFonts w:eastAsia="Times"/>
                <w:b/>
                <w:lang w:eastAsia="en-TT"/>
              </w:rPr>
              <w:t xml:space="preserve">Topics </w:t>
            </w:r>
          </w:p>
        </w:tc>
        <w:tc>
          <w:tcPr>
            <w:tcW w:w="3686" w:type="dxa"/>
          </w:tcPr>
          <w:p w14:paraId="7873457B" w14:textId="77777777" w:rsidR="007F78FF" w:rsidRPr="00F8557B" w:rsidRDefault="007F78FF" w:rsidP="00233535">
            <w:pPr>
              <w:jc w:val="both"/>
              <w:rPr>
                <w:rFonts w:eastAsia="Times"/>
                <w:b/>
                <w:lang w:eastAsia="en-TT"/>
              </w:rPr>
            </w:pPr>
            <w:r w:rsidRPr="00F8557B">
              <w:rPr>
                <w:rFonts w:eastAsia="Times"/>
                <w:b/>
                <w:lang w:eastAsia="en-TT"/>
              </w:rPr>
              <w:t xml:space="preserve">Points </w:t>
            </w:r>
          </w:p>
        </w:tc>
      </w:tr>
      <w:tr w:rsidR="007F78FF" w:rsidRPr="00F8557B" w14:paraId="6FD37EA8" w14:textId="77777777" w:rsidTr="00F8557B">
        <w:tc>
          <w:tcPr>
            <w:tcW w:w="5778" w:type="dxa"/>
          </w:tcPr>
          <w:p w14:paraId="480C7174" w14:textId="77777777" w:rsidR="007F78FF" w:rsidRPr="00F8557B" w:rsidRDefault="007F78FF" w:rsidP="00233535">
            <w:pPr>
              <w:jc w:val="both"/>
              <w:rPr>
                <w:rFonts w:eastAsia="Times"/>
                <w:b/>
                <w:lang w:eastAsia="en-TT"/>
              </w:rPr>
            </w:pPr>
            <w:r w:rsidRPr="00F8557B">
              <w:rPr>
                <w:rFonts w:eastAsia="Times"/>
                <w:b/>
                <w:lang w:eastAsia="en-TT"/>
              </w:rPr>
              <w:t xml:space="preserve">Content: </w:t>
            </w:r>
          </w:p>
          <w:p w14:paraId="20693E7E" w14:textId="77777777" w:rsidR="007F78FF" w:rsidRPr="00F8557B" w:rsidRDefault="007F78FF" w:rsidP="00233535">
            <w:pPr>
              <w:pStyle w:val="ListParagraph"/>
              <w:numPr>
                <w:ilvl w:val="0"/>
                <w:numId w:val="26"/>
              </w:numPr>
              <w:jc w:val="both"/>
              <w:rPr>
                <w:rFonts w:eastAsia="Times"/>
                <w:lang w:eastAsia="en-TT"/>
              </w:rPr>
            </w:pPr>
            <w:r w:rsidRPr="00F8557B">
              <w:rPr>
                <w:rFonts w:eastAsia="Times"/>
                <w:lang w:eastAsia="en-TT"/>
              </w:rPr>
              <w:t xml:space="preserve">The Agency chosen, purpose, vision, mission, values. History of the agency. Relevance to the social problem. </w:t>
            </w:r>
          </w:p>
          <w:p w14:paraId="008F28F7" w14:textId="77777777" w:rsidR="007F78FF" w:rsidRPr="00F8557B" w:rsidRDefault="007F78FF" w:rsidP="00233535">
            <w:pPr>
              <w:pStyle w:val="ListParagraph"/>
              <w:numPr>
                <w:ilvl w:val="0"/>
                <w:numId w:val="26"/>
              </w:numPr>
              <w:jc w:val="both"/>
              <w:rPr>
                <w:rFonts w:eastAsia="Times"/>
                <w:lang w:eastAsia="en-TT"/>
              </w:rPr>
            </w:pPr>
            <w:r w:rsidRPr="00F8557B">
              <w:rPr>
                <w:rFonts w:eastAsia="Times"/>
                <w:lang w:eastAsia="en-TT"/>
              </w:rPr>
              <w:t xml:space="preserve">The connection to social work and social welfare policy and development  </w:t>
            </w:r>
          </w:p>
        </w:tc>
        <w:tc>
          <w:tcPr>
            <w:tcW w:w="3686" w:type="dxa"/>
          </w:tcPr>
          <w:p w14:paraId="0F234042" w14:textId="77777777" w:rsidR="007F78FF" w:rsidRPr="00F8557B" w:rsidRDefault="006C2D56" w:rsidP="00233535">
            <w:pPr>
              <w:jc w:val="both"/>
              <w:rPr>
                <w:rFonts w:eastAsia="Times"/>
                <w:lang w:eastAsia="en-TT"/>
              </w:rPr>
            </w:pPr>
            <w:r w:rsidRPr="00F8557B">
              <w:rPr>
                <w:rFonts w:eastAsia="Times"/>
                <w:lang w:eastAsia="en-TT"/>
              </w:rPr>
              <w:t>Great</w:t>
            </w:r>
            <w:r w:rsidR="007F78FF" w:rsidRPr="00F8557B">
              <w:rPr>
                <w:rFonts w:eastAsia="Times"/>
                <w:lang w:eastAsia="en-TT"/>
              </w:rPr>
              <w:t>-(30-12 points)</w:t>
            </w:r>
          </w:p>
          <w:p w14:paraId="5664E41E" w14:textId="77777777" w:rsidR="007F78FF" w:rsidRPr="00F8557B" w:rsidRDefault="007F78FF" w:rsidP="00233535">
            <w:pPr>
              <w:jc w:val="both"/>
              <w:rPr>
                <w:rFonts w:eastAsia="Times"/>
                <w:lang w:eastAsia="en-TT"/>
              </w:rPr>
            </w:pPr>
            <w:r w:rsidRPr="00F8557B">
              <w:rPr>
                <w:rFonts w:eastAsia="Times"/>
                <w:lang w:eastAsia="en-TT"/>
              </w:rPr>
              <w:t>Good-(19-5 points)</w:t>
            </w:r>
          </w:p>
          <w:p w14:paraId="77902474" w14:textId="77777777" w:rsidR="007F78FF" w:rsidRPr="00F8557B" w:rsidRDefault="007F78FF" w:rsidP="00233535">
            <w:pPr>
              <w:jc w:val="both"/>
              <w:rPr>
                <w:rFonts w:eastAsia="Times"/>
                <w:lang w:eastAsia="en-TT"/>
              </w:rPr>
            </w:pPr>
            <w:r w:rsidRPr="00F8557B">
              <w:rPr>
                <w:rFonts w:eastAsia="Times"/>
                <w:lang w:eastAsia="en-TT"/>
              </w:rPr>
              <w:t>Fair- (9-0 points)</w:t>
            </w:r>
          </w:p>
        </w:tc>
      </w:tr>
      <w:tr w:rsidR="007F78FF" w:rsidRPr="00F8557B" w14:paraId="1BF90F47" w14:textId="77777777" w:rsidTr="00F8557B">
        <w:tc>
          <w:tcPr>
            <w:tcW w:w="5778" w:type="dxa"/>
          </w:tcPr>
          <w:p w14:paraId="1FAEF170" w14:textId="77777777" w:rsidR="007F78FF" w:rsidRPr="00F8557B" w:rsidRDefault="007F78FF" w:rsidP="00233535">
            <w:pPr>
              <w:jc w:val="both"/>
              <w:rPr>
                <w:rFonts w:eastAsia="Times"/>
                <w:b/>
                <w:lang w:eastAsia="en-TT"/>
              </w:rPr>
            </w:pPr>
            <w:r w:rsidRPr="00F8557B">
              <w:rPr>
                <w:rFonts w:eastAsia="Times"/>
                <w:b/>
                <w:lang w:eastAsia="en-TT"/>
              </w:rPr>
              <w:t xml:space="preserve">Presentation: </w:t>
            </w:r>
          </w:p>
          <w:p w14:paraId="157119A6" w14:textId="77777777" w:rsidR="007F78FF" w:rsidRPr="00F8557B" w:rsidRDefault="007F78FF" w:rsidP="00233535">
            <w:pPr>
              <w:pStyle w:val="ListParagraph"/>
              <w:numPr>
                <w:ilvl w:val="0"/>
                <w:numId w:val="27"/>
              </w:numPr>
              <w:jc w:val="both"/>
              <w:rPr>
                <w:rFonts w:eastAsia="Times"/>
                <w:lang w:eastAsia="en-TT"/>
              </w:rPr>
            </w:pPr>
            <w:r w:rsidRPr="00F8557B">
              <w:rPr>
                <w:rFonts w:eastAsia="Times"/>
                <w:lang w:eastAsia="en-TT"/>
              </w:rPr>
              <w:t xml:space="preserve">Power-point or handout presentation for the audience to follow along.  </w:t>
            </w:r>
          </w:p>
          <w:p w14:paraId="2EF1C57B" w14:textId="77777777" w:rsidR="007F78FF" w:rsidRPr="00F8557B" w:rsidRDefault="007F78FF" w:rsidP="00233535">
            <w:pPr>
              <w:pStyle w:val="ListParagraph"/>
              <w:numPr>
                <w:ilvl w:val="0"/>
                <w:numId w:val="27"/>
              </w:numPr>
              <w:jc w:val="both"/>
              <w:rPr>
                <w:rFonts w:eastAsia="Times"/>
                <w:lang w:eastAsia="en-TT"/>
              </w:rPr>
            </w:pPr>
            <w:r w:rsidRPr="00F8557B">
              <w:rPr>
                <w:rFonts w:eastAsia="Times"/>
                <w:lang w:eastAsia="en-TT"/>
              </w:rPr>
              <w:t xml:space="preserve">Clear, no misspelling, good grammar understandable to the reader  </w:t>
            </w:r>
          </w:p>
        </w:tc>
        <w:tc>
          <w:tcPr>
            <w:tcW w:w="3686" w:type="dxa"/>
          </w:tcPr>
          <w:p w14:paraId="0C31C0CD" w14:textId="77777777" w:rsidR="007F78FF" w:rsidRPr="00F8557B" w:rsidRDefault="007F78FF" w:rsidP="00233535">
            <w:pPr>
              <w:jc w:val="both"/>
              <w:rPr>
                <w:rFonts w:eastAsia="Times"/>
                <w:lang w:eastAsia="en-TT"/>
              </w:rPr>
            </w:pPr>
            <w:r w:rsidRPr="00F8557B">
              <w:rPr>
                <w:rFonts w:eastAsia="Times"/>
                <w:lang w:eastAsia="en-TT"/>
              </w:rPr>
              <w:t>Great (10-8 points)</w:t>
            </w:r>
          </w:p>
          <w:p w14:paraId="6BBE2607" w14:textId="77777777" w:rsidR="007F78FF" w:rsidRPr="00F8557B" w:rsidRDefault="007F78FF" w:rsidP="00233535">
            <w:pPr>
              <w:jc w:val="both"/>
              <w:rPr>
                <w:rFonts w:eastAsia="Times"/>
                <w:lang w:eastAsia="en-TT"/>
              </w:rPr>
            </w:pPr>
            <w:r w:rsidRPr="00F8557B">
              <w:rPr>
                <w:rFonts w:eastAsia="Times"/>
                <w:lang w:eastAsia="en-TT"/>
              </w:rPr>
              <w:t>Good (7-5 points)</w:t>
            </w:r>
          </w:p>
          <w:p w14:paraId="78C5C52A" w14:textId="77777777" w:rsidR="007F78FF" w:rsidRPr="00F8557B" w:rsidRDefault="007F78FF" w:rsidP="00233535">
            <w:pPr>
              <w:jc w:val="both"/>
              <w:rPr>
                <w:rFonts w:eastAsia="Times"/>
                <w:lang w:eastAsia="en-TT"/>
              </w:rPr>
            </w:pPr>
            <w:r w:rsidRPr="00F8557B">
              <w:rPr>
                <w:rFonts w:eastAsia="Times"/>
                <w:lang w:eastAsia="en-TT"/>
              </w:rPr>
              <w:t>Fair (4-3 points)</w:t>
            </w:r>
          </w:p>
          <w:p w14:paraId="5629C861" w14:textId="77777777" w:rsidR="007F78FF" w:rsidRPr="00F8557B" w:rsidRDefault="007F78FF" w:rsidP="00233535">
            <w:pPr>
              <w:jc w:val="both"/>
              <w:rPr>
                <w:rFonts w:eastAsia="Times"/>
                <w:lang w:eastAsia="en-TT"/>
              </w:rPr>
            </w:pPr>
            <w:r w:rsidRPr="00F8557B">
              <w:rPr>
                <w:rFonts w:eastAsia="Times"/>
                <w:lang w:eastAsia="en-TT"/>
              </w:rPr>
              <w:t xml:space="preserve">Poor (2-0 points)  </w:t>
            </w:r>
          </w:p>
        </w:tc>
      </w:tr>
    </w:tbl>
    <w:p w14:paraId="3CCBC8B2" w14:textId="77777777" w:rsidR="007F78FF" w:rsidRPr="00F8557B" w:rsidRDefault="007F78FF" w:rsidP="007F78FF">
      <w:pPr>
        <w:rPr>
          <w:b/>
          <w:u w:val="single"/>
        </w:rPr>
      </w:pPr>
    </w:p>
    <w:p w14:paraId="70DF2D74" w14:textId="77777777" w:rsidR="007F78FF" w:rsidRPr="00F8557B" w:rsidRDefault="007F78FF" w:rsidP="00761431">
      <w:pPr>
        <w:rPr>
          <w:b/>
        </w:rPr>
      </w:pPr>
    </w:p>
    <w:p w14:paraId="3CDF9E59" w14:textId="77777777" w:rsidR="007F78FF" w:rsidRPr="00F8557B" w:rsidRDefault="007F78FF" w:rsidP="00761431">
      <w:pPr>
        <w:rPr>
          <w:b/>
        </w:rPr>
      </w:pPr>
    </w:p>
    <w:p w14:paraId="69CA82B0" w14:textId="77777777" w:rsidR="006C2D56" w:rsidRPr="00F8557B" w:rsidRDefault="006C2D56" w:rsidP="00761431">
      <w:pPr>
        <w:rPr>
          <w:b/>
        </w:rPr>
      </w:pPr>
    </w:p>
    <w:p w14:paraId="19048949" w14:textId="77777777" w:rsidR="006C2D56" w:rsidRPr="00F8557B" w:rsidRDefault="006C2D56" w:rsidP="00761431">
      <w:pPr>
        <w:rPr>
          <w:b/>
        </w:rPr>
      </w:pPr>
    </w:p>
    <w:p w14:paraId="5E1365D9" w14:textId="77777777" w:rsidR="006C2D56" w:rsidRPr="00F8557B" w:rsidRDefault="006C2D56" w:rsidP="00761431">
      <w:pPr>
        <w:rPr>
          <w:b/>
        </w:rPr>
      </w:pPr>
    </w:p>
    <w:p w14:paraId="293715BE" w14:textId="77777777" w:rsidR="006C2D56" w:rsidRPr="00F8557B" w:rsidRDefault="006C2D56" w:rsidP="00761431">
      <w:pPr>
        <w:rPr>
          <w:b/>
        </w:rPr>
      </w:pPr>
    </w:p>
    <w:p w14:paraId="4149E0AE" w14:textId="77777777" w:rsidR="006C2D56" w:rsidRPr="00F8557B" w:rsidRDefault="006C2D56" w:rsidP="00761431">
      <w:pPr>
        <w:rPr>
          <w:b/>
        </w:rPr>
      </w:pPr>
    </w:p>
    <w:p w14:paraId="4A3D5810" w14:textId="77777777" w:rsidR="006C2D56" w:rsidRPr="00F8557B" w:rsidRDefault="006C2D56" w:rsidP="00761431">
      <w:pPr>
        <w:rPr>
          <w:b/>
        </w:rPr>
      </w:pPr>
    </w:p>
    <w:p w14:paraId="2E684A63" w14:textId="77777777" w:rsidR="006C2D56" w:rsidRPr="00F8557B" w:rsidRDefault="006C2D56" w:rsidP="00761431">
      <w:pPr>
        <w:rPr>
          <w:b/>
        </w:rPr>
      </w:pPr>
    </w:p>
    <w:p w14:paraId="71FA7301" w14:textId="77777777" w:rsidR="006C2D56" w:rsidRPr="00F8557B" w:rsidRDefault="006C2D56" w:rsidP="00761431">
      <w:pPr>
        <w:rPr>
          <w:b/>
        </w:rPr>
      </w:pPr>
    </w:p>
    <w:p w14:paraId="301AF2A9" w14:textId="77777777" w:rsidR="00745E89" w:rsidRPr="00F8557B" w:rsidRDefault="00745E89" w:rsidP="00761431">
      <w:pPr>
        <w:rPr>
          <w:b/>
        </w:rPr>
      </w:pPr>
    </w:p>
    <w:p w14:paraId="14DC1CA2" w14:textId="77777777" w:rsidR="00745E89" w:rsidRDefault="00745E89" w:rsidP="00761431">
      <w:pPr>
        <w:rPr>
          <w:b/>
        </w:rPr>
      </w:pPr>
    </w:p>
    <w:p w14:paraId="5B432128" w14:textId="77777777" w:rsidR="00F8557B" w:rsidRDefault="00F8557B" w:rsidP="00761431">
      <w:pPr>
        <w:rPr>
          <w:b/>
        </w:rPr>
      </w:pPr>
    </w:p>
    <w:p w14:paraId="395BDF1D" w14:textId="77777777" w:rsidR="00F8557B" w:rsidRDefault="00F8557B" w:rsidP="00761431">
      <w:pPr>
        <w:rPr>
          <w:b/>
        </w:rPr>
      </w:pPr>
    </w:p>
    <w:p w14:paraId="148B1E60" w14:textId="77777777" w:rsidR="00F8557B" w:rsidRDefault="00F8557B" w:rsidP="00761431">
      <w:pPr>
        <w:rPr>
          <w:b/>
        </w:rPr>
      </w:pPr>
    </w:p>
    <w:p w14:paraId="3818FD40" w14:textId="77777777" w:rsidR="00F8557B" w:rsidRDefault="00F8557B" w:rsidP="00761431">
      <w:pPr>
        <w:rPr>
          <w:b/>
        </w:rPr>
      </w:pPr>
    </w:p>
    <w:p w14:paraId="31B858D1" w14:textId="77777777" w:rsidR="00F8557B" w:rsidRDefault="00F8557B" w:rsidP="00761431">
      <w:pPr>
        <w:rPr>
          <w:b/>
        </w:rPr>
      </w:pPr>
    </w:p>
    <w:p w14:paraId="0834183B" w14:textId="77777777" w:rsidR="00F8557B" w:rsidRDefault="00F8557B" w:rsidP="00761431">
      <w:pPr>
        <w:rPr>
          <w:b/>
        </w:rPr>
      </w:pPr>
    </w:p>
    <w:p w14:paraId="51923BCA" w14:textId="77777777" w:rsidR="006C2D56" w:rsidRPr="00F8557B" w:rsidRDefault="006C2D56" w:rsidP="00761431">
      <w:pPr>
        <w:rPr>
          <w:b/>
        </w:rPr>
      </w:pPr>
    </w:p>
    <w:p w14:paraId="720CA299" w14:textId="77777777" w:rsidR="006C2D56" w:rsidRPr="00F8557B" w:rsidRDefault="006C2D56" w:rsidP="00761431">
      <w:pPr>
        <w:rPr>
          <w:b/>
        </w:rPr>
      </w:pPr>
    </w:p>
    <w:p w14:paraId="69C6CF33" w14:textId="77777777" w:rsidR="00761431" w:rsidRPr="00F8557B" w:rsidRDefault="00761431" w:rsidP="00761431">
      <w:pPr>
        <w:rPr>
          <w:b/>
        </w:rPr>
      </w:pPr>
      <w:r w:rsidRPr="00F8557B">
        <w:rPr>
          <w:b/>
        </w:rPr>
        <w:lastRenderedPageBreak/>
        <w:t>Topics</w:t>
      </w:r>
    </w:p>
    <w:p w14:paraId="0B07CF0B" w14:textId="77777777" w:rsidR="00761431" w:rsidRPr="00F8557B" w:rsidRDefault="00761431" w:rsidP="00761431"/>
    <w:tbl>
      <w:tblPr>
        <w:tblStyle w:val="TableGrid"/>
        <w:tblW w:w="0" w:type="auto"/>
        <w:tblLook w:val="04A0" w:firstRow="1" w:lastRow="0" w:firstColumn="1" w:lastColumn="0" w:noHBand="0" w:noVBand="1"/>
      </w:tblPr>
      <w:tblGrid>
        <w:gridCol w:w="2518"/>
        <w:gridCol w:w="6095"/>
      </w:tblGrid>
      <w:tr w:rsidR="00761431" w:rsidRPr="00F8557B" w14:paraId="25861490" w14:textId="77777777" w:rsidTr="00192F67">
        <w:trPr>
          <w:trHeight w:val="118"/>
        </w:trPr>
        <w:tc>
          <w:tcPr>
            <w:tcW w:w="2518" w:type="dxa"/>
          </w:tcPr>
          <w:p w14:paraId="459E819B" w14:textId="77777777" w:rsidR="00761431" w:rsidRPr="00F8557B" w:rsidRDefault="00761431" w:rsidP="00761431">
            <w:pPr>
              <w:rPr>
                <w:b/>
              </w:rPr>
            </w:pPr>
            <w:r w:rsidRPr="00F8557B">
              <w:rPr>
                <w:b/>
              </w:rPr>
              <w:t xml:space="preserve">Schedule </w:t>
            </w:r>
          </w:p>
        </w:tc>
        <w:tc>
          <w:tcPr>
            <w:tcW w:w="6095" w:type="dxa"/>
          </w:tcPr>
          <w:p w14:paraId="6CDF0261" w14:textId="77777777" w:rsidR="00761431" w:rsidRPr="00F8557B" w:rsidRDefault="00761431" w:rsidP="00761431">
            <w:pPr>
              <w:rPr>
                <w:b/>
              </w:rPr>
            </w:pPr>
            <w:r w:rsidRPr="00F8557B">
              <w:rPr>
                <w:b/>
              </w:rPr>
              <w:t xml:space="preserve">Topics </w:t>
            </w:r>
          </w:p>
          <w:p w14:paraId="426B32BB" w14:textId="77777777" w:rsidR="00761431" w:rsidRPr="00F8557B" w:rsidRDefault="00761431" w:rsidP="00761431">
            <w:pPr>
              <w:rPr>
                <w:b/>
              </w:rPr>
            </w:pPr>
          </w:p>
        </w:tc>
      </w:tr>
      <w:tr w:rsidR="00761431" w:rsidRPr="00F8557B" w14:paraId="36F98D0A" w14:textId="77777777" w:rsidTr="00192F67">
        <w:tc>
          <w:tcPr>
            <w:tcW w:w="2518" w:type="dxa"/>
          </w:tcPr>
          <w:p w14:paraId="23CFAFFB" w14:textId="77777777" w:rsidR="007242DC" w:rsidRPr="00F8557B" w:rsidRDefault="00761431" w:rsidP="00761431">
            <w:pPr>
              <w:rPr>
                <w:b/>
              </w:rPr>
            </w:pPr>
            <w:r w:rsidRPr="00F8557B">
              <w:rPr>
                <w:b/>
              </w:rPr>
              <w:t>Week One</w:t>
            </w:r>
          </w:p>
          <w:p w14:paraId="719EF796" w14:textId="77777777" w:rsidR="00761431" w:rsidRPr="00F8557B" w:rsidRDefault="00017C02" w:rsidP="00017C02">
            <w:pPr>
              <w:rPr>
                <w:b/>
              </w:rPr>
            </w:pPr>
            <w:r>
              <w:rPr>
                <w:b/>
              </w:rPr>
              <w:t>21</w:t>
            </w:r>
            <w:r w:rsidR="00B50650" w:rsidRPr="00F8557B">
              <w:rPr>
                <w:b/>
              </w:rPr>
              <w:t>/1/</w:t>
            </w:r>
            <w:r>
              <w:rPr>
                <w:b/>
              </w:rPr>
              <w:t>20</w:t>
            </w:r>
          </w:p>
        </w:tc>
        <w:tc>
          <w:tcPr>
            <w:tcW w:w="6095" w:type="dxa"/>
          </w:tcPr>
          <w:p w14:paraId="7A8D39AA" w14:textId="77777777" w:rsidR="00761431" w:rsidRPr="00F8557B" w:rsidRDefault="00761431" w:rsidP="00761431">
            <w:r w:rsidRPr="00F8557B">
              <w:t>Overview of the course</w:t>
            </w:r>
          </w:p>
          <w:p w14:paraId="16EA187C" w14:textId="77777777" w:rsidR="00761431" w:rsidRPr="00F8557B" w:rsidRDefault="00761431" w:rsidP="00761431">
            <w:r w:rsidRPr="00F8557B">
              <w:t>International Social Work Values and Ethics</w:t>
            </w:r>
          </w:p>
          <w:p w14:paraId="2DBA0BEA" w14:textId="77777777" w:rsidR="00761431" w:rsidRPr="00F8557B" w:rsidRDefault="00761431" w:rsidP="00761431">
            <w:r w:rsidRPr="00F8557B">
              <w:t xml:space="preserve">Human Rights </w:t>
            </w:r>
          </w:p>
          <w:p w14:paraId="5567D2B1" w14:textId="77777777" w:rsidR="00354488" w:rsidRPr="00F8557B" w:rsidRDefault="00354488" w:rsidP="00761431">
            <w:r w:rsidRPr="00F8557B">
              <w:t>Multicultural Social Work Principles</w:t>
            </w:r>
          </w:p>
          <w:p w14:paraId="0B0AC378" w14:textId="77777777" w:rsidR="00761431" w:rsidRPr="00F8557B" w:rsidRDefault="006C2D56" w:rsidP="00226785">
            <w:r w:rsidRPr="00F8557B">
              <w:t xml:space="preserve">Globally recognized expert </w:t>
            </w:r>
          </w:p>
        </w:tc>
      </w:tr>
      <w:tr w:rsidR="00761431" w:rsidRPr="00F8557B" w14:paraId="4AAA3EB6" w14:textId="77777777" w:rsidTr="00192F67">
        <w:tc>
          <w:tcPr>
            <w:tcW w:w="2518" w:type="dxa"/>
          </w:tcPr>
          <w:p w14:paraId="1EA48630" w14:textId="77777777" w:rsidR="00761431" w:rsidRPr="00F8557B" w:rsidRDefault="00761431" w:rsidP="00761431">
            <w:pPr>
              <w:rPr>
                <w:b/>
              </w:rPr>
            </w:pPr>
            <w:r w:rsidRPr="00F8557B">
              <w:rPr>
                <w:b/>
              </w:rPr>
              <w:t xml:space="preserve">Week Two </w:t>
            </w:r>
          </w:p>
          <w:p w14:paraId="28BC92D7" w14:textId="77777777" w:rsidR="007242DC" w:rsidRPr="00F8557B" w:rsidRDefault="00017C02" w:rsidP="00761431">
            <w:pPr>
              <w:rPr>
                <w:b/>
              </w:rPr>
            </w:pPr>
            <w:r>
              <w:rPr>
                <w:b/>
              </w:rPr>
              <w:t>28/1/20</w:t>
            </w:r>
          </w:p>
        </w:tc>
        <w:tc>
          <w:tcPr>
            <w:tcW w:w="6095" w:type="dxa"/>
          </w:tcPr>
          <w:p w14:paraId="655A0CCF" w14:textId="77777777" w:rsidR="008D1451" w:rsidRPr="00F8557B" w:rsidRDefault="008D1451" w:rsidP="006173FC">
            <w:r w:rsidRPr="00F8557B">
              <w:t xml:space="preserve"> </w:t>
            </w:r>
            <w:r w:rsidR="006173FC">
              <w:t xml:space="preserve">International Social Welfare </w:t>
            </w:r>
          </w:p>
        </w:tc>
      </w:tr>
      <w:tr w:rsidR="00B62E27" w:rsidRPr="00F8557B" w14:paraId="2E18CF68" w14:textId="77777777" w:rsidTr="00192F67">
        <w:tc>
          <w:tcPr>
            <w:tcW w:w="2518" w:type="dxa"/>
          </w:tcPr>
          <w:p w14:paraId="003499F9" w14:textId="77777777" w:rsidR="007242DC" w:rsidRPr="00F8557B" w:rsidRDefault="00B62E27" w:rsidP="00037D5D">
            <w:pPr>
              <w:rPr>
                <w:b/>
              </w:rPr>
            </w:pPr>
            <w:r w:rsidRPr="00F8557B">
              <w:rPr>
                <w:b/>
              </w:rPr>
              <w:t>Week Three</w:t>
            </w:r>
          </w:p>
          <w:p w14:paraId="7D038E5D" w14:textId="77777777" w:rsidR="00B62E27" w:rsidRPr="00F8557B" w:rsidRDefault="00017C02" w:rsidP="00017C02">
            <w:pPr>
              <w:rPr>
                <w:b/>
              </w:rPr>
            </w:pPr>
            <w:r>
              <w:rPr>
                <w:b/>
              </w:rPr>
              <w:t>4</w:t>
            </w:r>
            <w:r w:rsidR="00B50650" w:rsidRPr="00F8557B">
              <w:rPr>
                <w:b/>
              </w:rPr>
              <w:t>/2/</w:t>
            </w:r>
            <w:r>
              <w:rPr>
                <w:b/>
              </w:rPr>
              <w:t>20</w:t>
            </w:r>
          </w:p>
        </w:tc>
        <w:tc>
          <w:tcPr>
            <w:tcW w:w="6095" w:type="dxa"/>
          </w:tcPr>
          <w:p w14:paraId="0C798CBC" w14:textId="77777777" w:rsidR="00B62E27" w:rsidRPr="00F8557B" w:rsidRDefault="00694DA1" w:rsidP="006173FC">
            <w:r w:rsidRPr="00F8557B">
              <w:rPr>
                <w:b/>
              </w:rPr>
              <w:t>On-line</w:t>
            </w:r>
            <w:r w:rsidRPr="00F8557B">
              <w:t xml:space="preserve">- </w:t>
            </w:r>
            <w:r w:rsidR="006173FC">
              <w:t xml:space="preserve">International Social Welfare – SDGs </w:t>
            </w:r>
          </w:p>
        </w:tc>
      </w:tr>
      <w:tr w:rsidR="00B62E27" w:rsidRPr="00F8557B" w14:paraId="6A6EB005" w14:textId="77777777" w:rsidTr="00192F67">
        <w:tc>
          <w:tcPr>
            <w:tcW w:w="2518" w:type="dxa"/>
          </w:tcPr>
          <w:p w14:paraId="08D98AB9" w14:textId="77777777" w:rsidR="007242DC" w:rsidRPr="00F8557B" w:rsidRDefault="00B62E27" w:rsidP="00037D5D">
            <w:pPr>
              <w:rPr>
                <w:b/>
              </w:rPr>
            </w:pPr>
            <w:r w:rsidRPr="00F8557B">
              <w:rPr>
                <w:b/>
              </w:rPr>
              <w:t>Week Four</w:t>
            </w:r>
          </w:p>
          <w:p w14:paraId="1CAB88B1" w14:textId="77777777" w:rsidR="00B62E27" w:rsidRPr="00F8557B" w:rsidRDefault="00017C02" w:rsidP="00017C02">
            <w:pPr>
              <w:rPr>
                <w:b/>
              </w:rPr>
            </w:pPr>
            <w:r>
              <w:rPr>
                <w:b/>
              </w:rPr>
              <w:t>11</w:t>
            </w:r>
            <w:r w:rsidR="00B50650" w:rsidRPr="00F8557B">
              <w:rPr>
                <w:b/>
              </w:rPr>
              <w:t>/2/</w:t>
            </w:r>
            <w:r>
              <w:rPr>
                <w:b/>
              </w:rPr>
              <w:t>20</w:t>
            </w:r>
          </w:p>
        </w:tc>
        <w:tc>
          <w:tcPr>
            <w:tcW w:w="6095" w:type="dxa"/>
          </w:tcPr>
          <w:p w14:paraId="7BA7AB97" w14:textId="77777777" w:rsidR="00B62E27" w:rsidRPr="00F8557B" w:rsidRDefault="006173FC" w:rsidP="00354488">
            <w:r w:rsidRPr="00F8557B">
              <w:t>Gender Equality/ children living in poverty</w:t>
            </w:r>
          </w:p>
        </w:tc>
      </w:tr>
      <w:tr w:rsidR="00B62E27" w:rsidRPr="00F8557B" w14:paraId="1545B049" w14:textId="77777777" w:rsidTr="00192F67">
        <w:tc>
          <w:tcPr>
            <w:tcW w:w="2518" w:type="dxa"/>
          </w:tcPr>
          <w:p w14:paraId="3363ACDF" w14:textId="77777777" w:rsidR="00B62E27" w:rsidRPr="00F8557B" w:rsidRDefault="00B62E27" w:rsidP="00037D5D">
            <w:pPr>
              <w:rPr>
                <w:b/>
              </w:rPr>
            </w:pPr>
            <w:r w:rsidRPr="00F8557B">
              <w:rPr>
                <w:b/>
              </w:rPr>
              <w:t xml:space="preserve">Week Five </w:t>
            </w:r>
          </w:p>
          <w:p w14:paraId="11EBC6EC" w14:textId="77777777" w:rsidR="007242DC" w:rsidRPr="00F8557B" w:rsidRDefault="00017C02" w:rsidP="00017C02">
            <w:pPr>
              <w:rPr>
                <w:b/>
                <w:u w:val="single"/>
              </w:rPr>
            </w:pPr>
            <w:r>
              <w:rPr>
                <w:b/>
                <w:u w:val="single"/>
              </w:rPr>
              <w:t>18</w:t>
            </w:r>
            <w:r w:rsidR="00B50650" w:rsidRPr="00F8557B">
              <w:rPr>
                <w:b/>
                <w:u w:val="single"/>
              </w:rPr>
              <w:t>/2/</w:t>
            </w:r>
            <w:r>
              <w:rPr>
                <w:b/>
                <w:u w:val="single"/>
              </w:rPr>
              <w:t>20</w:t>
            </w:r>
          </w:p>
        </w:tc>
        <w:tc>
          <w:tcPr>
            <w:tcW w:w="6095" w:type="dxa"/>
          </w:tcPr>
          <w:p w14:paraId="1D3B1265" w14:textId="77777777" w:rsidR="006173FC" w:rsidRDefault="00A2117E" w:rsidP="00694DA1">
            <w:r w:rsidRPr="00F8557B">
              <w:rPr>
                <w:b/>
              </w:rPr>
              <w:t>On-line</w:t>
            </w:r>
            <w:r w:rsidRPr="00F8557B">
              <w:t xml:space="preserve">- </w:t>
            </w:r>
            <w:r w:rsidR="006173FC" w:rsidRPr="00F8557B">
              <w:t>Gender equality</w:t>
            </w:r>
          </w:p>
          <w:p w14:paraId="7E3D6B2E" w14:textId="77777777" w:rsidR="00B62E27" w:rsidRPr="00F8557B" w:rsidRDefault="00B62E27" w:rsidP="00694DA1"/>
        </w:tc>
      </w:tr>
      <w:tr w:rsidR="00B62E27" w:rsidRPr="00F8557B" w14:paraId="4BD96A64" w14:textId="77777777" w:rsidTr="00192F67">
        <w:tc>
          <w:tcPr>
            <w:tcW w:w="2518" w:type="dxa"/>
          </w:tcPr>
          <w:p w14:paraId="2D889BA4" w14:textId="77777777" w:rsidR="00B62E27" w:rsidRPr="00F8557B" w:rsidRDefault="00B62E27" w:rsidP="00037D5D">
            <w:pPr>
              <w:rPr>
                <w:b/>
              </w:rPr>
            </w:pPr>
            <w:r w:rsidRPr="00F8557B">
              <w:rPr>
                <w:b/>
              </w:rPr>
              <w:t>Week Six</w:t>
            </w:r>
          </w:p>
          <w:p w14:paraId="6CC7A21D" w14:textId="77777777" w:rsidR="007242DC" w:rsidRPr="00F8557B" w:rsidRDefault="00B50650" w:rsidP="00037D5D">
            <w:pPr>
              <w:rPr>
                <w:b/>
              </w:rPr>
            </w:pPr>
            <w:r w:rsidRPr="00F8557B">
              <w:rPr>
                <w:b/>
              </w:rPr>
              <w:t>2</w:t>
            </w:r>
            <w:r w:rsidR="00017C02">
              <w:rPr>
                <w:b/>
              </w:rPr>
              <w:t>5</w:t>
            </w:r>
            <w:r w:rsidRPr="00F8557B">
              <w:rPr>
                <w:b/>
              </w:rPr>
              <w:t>/2/</w:t>
            </w:r>
            <w:r w:rsidR="00017C02">
              <w:rPr>
                <w:b/>
              </w:rPr>
              <w:t>20</w:t>
            </w:r>
          </w:p>
          <w:p w14:paraId="41A333F0" w14:textId="77777777" w:rsidR="0069012E" w:rsidRPr="00F8557B" w:rsidRDefault="0069012E" w:rsidP="00037D5D">
            <w:pPr>
              <w:rPr>
                <w:b/>
              </w:rPr>
            </w:pPr>
          </w:p>
        </w:tc>
        <w:tc>
          <w:tcPr>
            <w:tcW w:w="6095" w:type="dxa"/>
          </w:tcPr>
          <w:p w14:paraId="2D0C4C57" w14:textId="77777777" w:rsidR="00B62E27" w:rsidRPr="00F8557B" w:rsidRDefault="00017C02" w:rsidP="00017C02">
            <w:pPr>
              <w:rPr>
                <w:b/>
              </w:rPr>
            </w:pPr>
            <w:r>
              <w:rPr>
                <w:b/>
              </w:rPr>
              <w:t>No class</w:t>
            </w:r>
          </w:p>
        </w:tc>
      </w:tr>
      <w:tr w:rsidR="00B62E27" w:rsidRPr="00F8557B" w14:paraId="40103A7A" w14:textId="77777777" w:rsidTr="00192F67">
        <w:tc>
          <w:tcPr>
            <w:tcW w:w="2518" w:type="dxa"/>
          </w:tcPr>
          <w:p w14:paraId="6ED34E6D" w14:textId="77777777" w:rsidR="00B62E27" w:rsidRPr="00F8557B" w:rsidRDefault="00B62E27" w:rsidP="00037D5D">
            <w:pPr>
              <w:rPr>
                <w:b/>
              </w:rPr>
            </w:pPr>
            <w:r w:rsidRPr="00F8557B">
              <w:rPr>
                <w:b/>
              </w:rPr>
              <w:t>Week Seven</w:t>
            </w:r>
          </w:p>
          <w:p w14:paraId="3B748C1B" w14:textId="77777777" w:rsidR="007242DC" w:rsidRPr="00F8557B" w:rsidRDefault="00896DEB" w:rsidP="00896DEB">
            <w:pPr>
              <w:rPr>
                <w:b/>
              </w:rPr>
            </w:pPr>
            <w:r>
              <w:rPr>
                <w:b/>
              </w:rPr>
              <w:t>3</w:t>
            </w:r>
            <w:r w:rsidR="00B50650" w:rsidRPr="00F8557B">
              <w:rPr>
                <w:b/>
              </w:rPr>
              <w:t>/3/</w:t>
            </w:r>
            <w:r>
              <w:rPr>
                <w:b/>
              </w:rPr>
              <w:t>20</w:t>
            </w:r>
          </w:p>
        </w:tc>
        <w:tc>
          <w:tcPr>
            <w:tcW w:w="6095" w:type="dxa"/>
          </w:tcPr>
          <w:p w14:paraId="012FBFDA" w14:textId="77777777" w:rsidR="00A2117E" w:rsidRPr="00F8557B" w:rsidRDefault="00694DA1" w:rsidP="00226785">
            <w:r w:rsidRPr="00F8557B">
              <w:rPr>
                <w:b/>
              </w:rPr>
              <w:t>On-line</w:t>
            </w:r>
            <w:r w:rsidRPr="00F8557B">
              <w:t xml:space="preserve">- </w:t>
            </w:r>
            <w:r w:rsidR="00A2117E" w:rsidRPr="00F8557B">
              <w:t>Opportunities for change</w:t>
            </w:r>
          </w:p>
          <w:p w14:paraId="1FDFD215" w14:textId="77777777" w:rsidR="00694DA1" w:rsidRPr="00F8557B" w:rsidRDefault="00694DA1" w:rsidP="00226785">
            <w:r w:rsidRPr="00F8557B">
              <w:t xml:space="preserve">documentary </w:t>
            </w:r>
          </w:p>
          <w:p w14:paraId="688B38D5" w14:textId="77777777" w:rsidR="005D2D72" w:rsidRPr="00F8557B" w:rsidRDefault="005D2D72" w:rsidP="00226785">
            <w:r w:rsidRPr="00F8557B">
              <w:rPr>
                <w:b/>
              </w:rPr>
              <w:t>Paper one is due</w:t>
            </w:r>
          </w:p>
        </w:tc>
      </w:tr>
      <w:tr w:rsidR="00B62E27" w:rsidRPr="00F8557B" w14:paraId="186C2B4A" w14:textId="77777777" w:rsidTr="00192F67">
        <w:tc>
          <w:tcPr>
            <w:tcW w:w="2518" w:type="dxa"/>
          </w:tcPr>
          <w:p w14:paraId="49A03C7A" w14:textId="77777777" w:rsidR="007242DC" w:rsidRPr="00F8557B" w:rsidRDefault="00B62E27" w:rsidP="00037D5D">
            <w:pPr>
              <w:rPr>
                <w:b/>
              </w:rPr>
            </w:pPr>
            <w:r w:rsidRPr="00F8557B">
              <w:rPr>
                <w:b/>
              </w:rPr>
              <w:t>Week Eight</w:t>
            </w:r>
          </w:p>
          <w:p w14:paraId="233CEC37" w14:textId="77777777" w:rsidR="00B62E27" w:rsidRPr="00F8557B" w:rsidRDefault="00B50650" w:rsidP="00896DEB">
            <w:pPr>
              <w:rPr>
                <w:b/>
              </w:rPr>
            </w:pPr>
            <w:r w:rsidRPr="00F8557B">
              <w:rPr>
                <w:b/>
              </w:rPr>
              <w:t>1</w:t>
            </w:r>
            <w:r w:rsidR="00896DEB">
              <w:rPr>
                <w:b/>
              </w:rPr>
              <w:t>0</w:t>
            </w:r>
            <w:r w:rsidRPr="00F8557B">
              <w:rPr>
                <w:b/>
              </w:rPr>
              <w:t>/3/</w:t>
            </w:r>
            <w:r w:rsidR="00896DEB">
              <w:rPr>
                <w:b/>
              </w:rPr>
              <w:t>20</w:t>
            </w:r>
          </w:p>
        </w:tc>
        <w:tc>
          <w:tcPr>
            <w:tcW w:w="6095" w:type="dxa"/>
          </w:tcPr>
          <w:p w14:paraId="733EAFED" w14:textId="77777777" w:rsidR="00354488" w:rsidRPr="00F8557B" w:rsidRDefault="00896DEB" w:rsidP="00354488">
            <w:r w:rsidRPr="00896DEB">
              <w:rPr>
                <w:b/>
              </w:rPr>
              <w:t>On-line</w:t>
            </w:r>
            <w:r>
              <w:rPr>
                <w:b/>
              </w:rPr>
              <w:t>-</w:t>
            </w:r>
            <w:r>
              <w:t xml:space="preserve"> </w:t>
            </w:r>
            <w:r w:rsidR="00354488" w:rsidRPr="00F8557B">
              <w:t xml:space="preserve">Resiliency Theory </w:t>
            </w:r>
          </w:p>
          <w:p w14:paraId="46F00EE8" w14:textId="77777777" w:rsidR="00694DA1" w:rsidRPr="00F8557B" w:rsidRDefault="00694DA1" w:rsidP="00694DA1">
            <w:pPr>
              <w:tabs>
                <w:tab w:val="left" w:pos="0"/>
              </w:tabs>
              <w:suppressAutoHyphens/>
              <w:ind w:left="1440" w:hanging="1440"/>
            </w:pPr>
            <w:r w:rsidRPr="00F8557B">
              <w:t>Anti-Oppressive Social Work Practice</w:t>
            </w:r>
          </w:p>
          <w:p w14:paraId="0278C535" w14:textId="77777777" w:rsidR="00B62E27" w:rsidRPr="00F8557B" w:rsidRDefault="00B62E27" w:rsidP="00761431"/>
          <w:p w14:paraId="6E323D72" w14:textId="77777777" w:rsidR="00B62E27" w:rsidRPr="00F8557B" w:rsidRDefault="00B62E27" w:rsidP="00761431"/>
        </w:tc>
      </w:tr>
      <w:tr w:rsidR="00B62E27" w:rsidRPr="00F8557B" w14:paraId="39141A1A" w14:textId="77777777" w:rsidTr="00192F67">
        <w:tc>
          <w:tcPr>
            <w:tcW w:w="2518" w:type="dxa"/>
          </w:tcPr>
          <w:p w14:paraId="08C57D71" w14:textId="77777777" w:rsidR="00B62E27" w:rsidRPr="00F8557B" w:rsidRDefault="00B62E27" w:rsidP="00037D5D">
            <w:pPr>
              <w:rPr>
                <w:b/>
              </w:rPr>
            </w:pPr>
            <w:r w:rsidRPr="00F8557B">
              <w:rPr>
                <w:b/>
              </w:rPr>
              <w:t xml:space="preserve">Week Nine </w:t>
            </w:r>
          </w:p>
          <w:p w14:paraId="1B6A1D70" w14:textId="77777777" w:rsidR="007242DC" w:rsidRPr="00F8557B" w:rsidRDefault="00217A5F" w:rsidP="00217A5F">
            <w:pPr>
              <w:rPr>
                <w:b/>
              </w:rPr>
            </w:pPr>
            <w:r>
              <w:rPr>
                <w:b/>
              </w:rPr>
              <w:t>17</w:t>
            </w:r>
            <w:r w:rsidR="00B50650" w:rsidRPr="00F8557B">
              <w:rPr>
                <w:b/>
              </w:rPr>
              <w:t>/3/</w:t>
            </w:r>
            <w:r>
              <w:rPr>
                <w:b/>
              </w:rPr>
              <w:t>20</w:t>
            </w:r>
          </w:p>
        </w:tc>
        <w:tc>
          <w:tcPr>
            <w:tcW w:w="6095" w:type="dxa"/>
          </w:tcPr>
          <w:p w14:paraId="50F80CCE" w14:textId="77777777" w:rsidR="00B62E27" w:rsidRPr="00217A5F" w:rsidRDefault="00217A5F" w:rsidP="00694DA1">
            <w:pPr>
              <w:tabs>
                <w:tab w:val="left" w:pos="0"/>
              </w:tabs>
              <w:suppressAutoHyphens/>
              <w:ind w:left="1440" w:hanging="1440"/>
              <w:rPr>
                <w:b/>
              </w:rPr>
            </w:pPr>
            <w:r w:rsidRPr="00217A5F">
              <w:rPr>
                <w:b/>
              </w:rPr>
              <w:t xml:space="preserve">On-Line </w:t>
            </w:r>
            <w:r w:rsidR="00694DA1" w:rsidRPr="00217A5F">
              <w:rPr>
                <w:b/>
              </w:rPr>
              <w:t xml:space="preserve"> </w:t>
            </w:r>
          </w:p>
          <w:p w14:paraId="571020BD" w14:textId="77777777" w:rsidR="00A2117E" w:rsidRPr="00F8557B" w:rsidRDefault="00A2117E" w:rsidP="00694DA1">
            <w:pPr>
              <w:tabs>
                <w:tab w:val="left" w:pos="0"/>
              </w:tabs>
              <w:suppressAutoHyphens/>
              <w:ind w:left="1440" w:hanging="1440"/>
            </w:pPr>
            <w:r w:rsidRPr="00F8557B">
              <w:t>Environmental Social Work/</w:t>
            </w:r>
          </w:p>
          <w:p w14:paraId="20C4CDB3" w14:textId="77777777" w:rsidR="00A2117E" w:rsidRPr="00F8557B" w:rsidRDefault="00A2117E" w:rsidP="00694DA1">
            <w:pPr>
              <w:tabs>
                <w:tab w:val="left" w:pos="0"/>
              </w:tabs>
              <w:suppressAutoHyphens/>
              <w:ind w:left="1440" w:hanging="1440"/>
            </w:pPr>
            <w:r w:rsidRPr="00F8557B">
              <w:t>Climate change, water severity</w:t>
            </w:r>
          </w:p>
        </w:tc>
      </w:tr>
      <w:tr w:rsidR="006C2D56" w:rsidRPr="00F8557B" w14:paraId="3F1F7615" w14:textId="77777777" w:rsidTr="00192F67">
        <w:tc>
          <w:tcPr>
            <w:tcW w:w="2518" w:type="dxa"/>
          </w:tcPr>
          <w:p w14:paraId="533A3BA0" w14:textId="77777777" w:rsidR="006C2D56" w:rsidRPr="00F8557B" w:rsidRDefault="006C2D56" w:rsidP="006C2D56">
            <w:pPr>
              <w:rPr>
                <w:b/>
              </w:rPr>
            </w:pPr>
            <w:r w:rsidRPr="00F8557B">
              <w:rPr>
                <w:b/>
              </w:rPr>
              <w:t>Week Ten</w:t>
            </w:r>
          </w:p>
          <w:p w14:paraId="7C0E3D57" w14:textId="77777777" w:rsidR="006C2D56" w:rsidRPr="00F8557B" w:rsidRDefault="00B50650" w:rsidP="00217A5F">
            <w:pPr>
              <w:rPr>
                <w:b/>
              </w:rPr>
            </w:pPr>
            <w:r w:rsidRPr="00F8557B">
              <w:rPr>
                <w:b/>
              </w:rPr>
              <w:t>2</w:t>
            </w:r>
            <w:r w:rsidR="00217A5F">
              <w:rPr>
                <w:b/>
              </w:rPr>
              <w:t>4/3</w:t>
            </w:r>
            <w:r w:rsidRPr="00F8557B">
              <w:rPr>
                <w:b/>
              </w:rPr>
              <w:t>/</w:t>
            </w:r>
            <w:r w:rsidR="00217A5F">
              <w:rPr>
                <w:b/>
              </w:rPr>
              <w:t>20</w:t>
            </w:r>
          </w:p>
        </w:tc>
        <w:tc>
          <w:tcPr>
            <w:tcW w:w="6095" w:type="dxa"/>
          </w:tcPr>
          <w:p w14:paraId="4954391A" w14:textId="77777777" w:rsidR="006C2D56" w:rsidRPr="00F8557B" w:rsidRDefault="00217A5F" w:rsidP="00896DEB">
            <w:r>
              <w:t xml:space="preserve">Presentation </w:t>
            </w:r>
          </w:p>
        </w:tc>
      </w:tr>
      <w:tr w:rsidR="006C2D56" w:rsidRPr="00F8557B" w14:paraId="757FCE26" w14:textId="77777777" w:rsidTr="00192F67">
        <w:tc>
          <w:tcPr>
            <w:tcW w:w="2518" w:type="dxa"/>
          </w:tcPr>
          <w:p w14:paraId="3501E317" w14:textId="77777777" w:rsidR="006C2D56" w:rsidRPr="00F8557B" w:rsidRDefault="006C2D56" w:rsidP="006C2D56">
            <w:pPr>
              <w:rPr>
                <w:b/>
              </w:rPr>
            </w:pPr>
            <w:r w:rsidRPr="00F8557B">
              <w:rPr>
                <w:b/>
              </w:rPr>
              <w:t>Week Eleven</w:t>
            </w:r>
          </w:p>
          <w:p w14:paraId="2471AC91" w14:textId="77777777" w:rsidR="006C2D56" w:rsidRPr="00F8557B" w:rsidRDefault="00217A5F" w:rsidP="00217A5F">
            <w:pPr>
              <w:rPr>
                <w:b/>
              </w:rPr>
            </w:pPr>
            <w:r>
              <w:rPr>
                <w:b/>
              </w:rPr>
              <w:t>31/3</w:t>
            </w:r>
            <w:r w:rsidR="00B50650" w:rsidRPr="00F8557B">
              <w:rPr>
                <w:b/>
              </w:rPr>
              <w:t>/</w:t>
            </w:r>
            <w:r>
              <w:rPr>
                <w:b/>
              </w:rPr>
              <w:t>20</w:t>
            </w:r>
            <w:r w:rsidR="006C2D56" w:rsidRPr="00F8557B">
              <w:rPr>
                <w:b/>
              </w:rPr>
              <w:t xml:space="preserve"> </w:t>
            </w:r>
          </w:p>
        </w:tc>
        <w:tc>
          <w:tcPr>
            <w:tcW w:w="6095" w:type="dxa"/>
          </w:tcPr>
          <w:p w14:paraId="37F60DE5" w14:textId="77777777" w:rsidR="006C2D56" w:rsidRPr="00F8557B" w:rsidRDefault="006C2D56" w:rsidP="006C2D56">
            <w:r w:rsidRPr="00F8557B">
              <w:t xml:space="preserve">Presentation </w:t>
            </w:r>
          </w:p>
        </w:tc>
      </w:tr>
      <w:tr w:rsidR="006C2D56" w:rsidRPr="00F8557B" w14:paraId="079C4024" w14:textId="77777777" w:rsidTr="00192F67">
        <w:tc>
          <w:tcPr>
            <w:tcW w:w="2518" w:type="dxa"/>
          </w:tcPr>
          <w:p w14:paraId="43147E57" w14:textId="77777777" w:rsidR="006C2D56" w:rsidRPr="00F8557B" w:rsidRDefault="006C2D56" w:rsidP="006C2D56">
            <w:pPr>
              <w:rPr>
                <w:b/>
              </w:rPr>
            </w:pPr>
            <w:r w:rsidRPr="00F8557B">
              <w:rPr>
                <w:b/>
              </w:rPr>
              <w:t xml:space="preserve">Week Twelve </w:t>
            </w:r>
          </w:p>
          <w:p w14:paraId="043FB73C" w14:textId="77777777" w:rsidR="006C2D56" w:rsidRPr="00F8557B" w:rsidRDefault="006173FC" w:rsidP="006C2D56">
            <w:pPr>
              <w:rPr>
                <w:b/>
              </w:rPr>
            </w:pPr>
            <w:r>
              <w:rPr>
                <w:b/>
              </w:rPr>
              <w:t>1</w:t>
            </w:r>
            <w:r w:rsidR="00B50650" w:rsidRPr="00F8557B">
              <w:rPr>
                <w:b/>
              </w:rPr>
              <w:t>/4/19</w:t>
            </w:r>
          </w:p>
        </w:tc>
        <w:tc>
          <w:tcPr>
            <w:tcW w:w="6095" w:type="dxa"/>
          </w:tcPr>
          <w:p w14:paraId="1B65344B" w14:textId="77777777" w:rsidR="006C2D56" w:rsidRPr="00F8557B" w:rsidRDefault="006C2D56" w:rsidP="006C2D56">
            <w:r w:rsidRPr="00F8557B">
              <w:t xml:space="preserve">Presentation </w:t>
            </w:r>
          </w:p>
          <w:p w14:paraId="1493DD44" w14:textId="77777777" w:rsidR="006C2D56" w:rsidRPr="00F8557B" w:rsidRDefault="006C2D56" w:rsidP="006C2D56">
            <w:pPr>
              <w:rPr>
                <w:b/>
              </w:rPr>
            </w:pPr>
            <w:r w:rsidRPr="00F8557B">
              <w:rPr>
                <w:b/>
              </w:rPr>
              <w:t xml:space="preserve">Paper two is due </w:t>
            </w:r>
          </w:p>
        </w:tc>
      </w:tr>
    </w:tbl>
    <w:p w14:paraId="10554EAB" w14:textId="77777777" w:rsidR="007242DC" w:rsidRPr="00F8557B" w:rsidRDefault="007242DC">
      <w:pPr>
        <w:jc w:val="both"/>
        <w:rPr>
          <w:rFonts w:eastAsia="Times"/>
          <w:b/>
          <w:u w:val="single"/>
          <w:lang w:eastAsia="en-TT"/>
        </w:rPr>
      </w:pPr>
    </w:p>
    <w:p w14:paraId="33B7A254" w14:textId="77777777" w:rsidR="007242DC" w:rsidRPr="00F8557B" w:rsidRDefault="007242DC">
      <w:pPr>
        <w:jc w:val="both"/>
        <w:rPr>
          <w:rFonts w:eastAsia="Times"/>
          <w:b/>
          <w:u w:val="single"/>
          <w:lang w:eastAsia="en-TT"/>
        </w:rPr>
      </w:pPr>
    </w:p>
    <w:p w14:paraId="26DB50CD" w14:textId="77777777" w:rsidR="007242DC" w:rsidRPr="00F8557B" w:rsidRDefault="007242DC">
      <w:pPr>
        <w:jc w:val="both"/>
        <w:rPr>
          <w:rFonts w:eastAsia="Times"/>
          <w:b/>
          <w:u w:val="single"/>
          <w:lang w:eastAsia="en-TT"/>
        </w:rPr>
      </w:pPr>
    </w:p>
    <w:p w14:paraId="46B78B9C" w14:textId="77777777" w:rsidR="007242DC" w:rsidRPr="00F8557B" w:rsidRDefault="007242DC">
      <w:pPr>
        <w:jc w:val="both"/>
        <w:rPr>
          <w:rFonts w:eastAsia="Times"/>
          <w:b/>
          <w:u w:val="single"/>
          <w:lang w:eastAsia="en-TT"/>
        </w:rPr>
      </w:pPr>
    </w:p>
    <w:p w14:paraId="0A73AFEC" w14:textId="77777777" w:rsidR="007242DC" w:rsidRPr="00F8557B" w:rsidRDefault="007242DC">
      <w:pPr>
        <w:jc w:val="both"/>
        <w:rPr>
          <w:rFonts w:eastAsia="Times"/>
          <w:b/>
          <w:u w:val="single"/>
          <w:lang w:eastAsia="en-TT"/>
        </w:rPr>
      </w:pPr>
    </w:p>
    <w:p w14:paraId="1330B8D2" w14:textId="77777777" w:rsidR="007242DC" w:rsidRDefault="007242DC">
      <w:pPr>
        <w:jc w:val="both"/>
        <w:rPr>
          <w:rFonts w:eastAsia="Times"/>
          <w:b/>
          <w:u w:val="single"/>
          <w:lang w:eastAsia="en-TT"/>
        </w:rPr>
      </w:pPr>
    </w:p>
    <w:p w14:paraId="4F2EF9B9" w14:textId="77777777" w:rsidR="00017C02" w:rsidRPr="00F8557B" w:rsidRDefault="00017C02">
      <w:pPr>
        <w:jc w:val="both"/>
        <w:rPr>
          <w:rFonts w:eastAsia="Times"/>
          <w:b/>
          <w:u w:val="single"/>
          <w:lang w:eastAsia="en-TT"/>
        </w:rPr>
      </w:pPr>
    </w:p>
    <w:p w14:paraId="582F1934" w14:textId="77777777" w:rsidR="00557A67" w:rsidRDefault="00557A67" w:rsidP="00557A67">
      <w:pPr>
        <w:pStyle w:val="BodyText"/>
        <w:jc w:val="center"/>
        <w:rPr>
          <w:b/>
          <w:bCs/>
          <w:szCs w:val="24"/>
          <w:u w:val="single"/>
          <w:lang w:val="fr-FR"/>
        </w:rPr>
      </w:pPr>
    </w:p>
    <w:p w14:paraId="21E6C86B" w14:textId="77777777" w:rsidR="00896DEB" w:rsidRPr="00F8557B" w:rsidRDefault="00896DEB" w:rsidP="00557A67">
      <w:pPr>
        <w:pStyle w:val="BodyText"/>
        <w:jc w:val="center"/>
        <w:rPr>
          <w:b/>
          <w:bCs/>
          <w:szCs w:val="24"/>
          <w:u w:val="single"/>
          <w:lang w:val="fr-FR"/>
        </w:rPr>
      </w:pPr>
    </w:p>
    <w:p w14:paraId="2DA37342" w14:textId="77777777" w:rsidR="00F8557B" w:rsidRPr="00F8557B" w:rsidRDefault="00F8557B" w:rsidP="00B62E27">
      <w:pPr>
        <w:pStyle w:val="BodyText"/>
        <w:rPr>
          <w:b/>
          <w:bCs/>
          <w:szCs w:val="24"/>
          <w:u w:val="single"/>
          <w:lang w:val="fr-FR"/>
        </w:rPr>
      </w:pPr>
    </w:p>
    <w:p w14:paraId="72898244" w14:textId="77777777" w:rsidR="00201578" w:rsidRPr="00F8557B" w:rsidRDefault="00966FAF" w:rsidP="00557A67">
      <w:pPr>
        <w:pStyle w:val="BodyText"/>
        <w:jc w:val="center"/>
        <w:rPr>
          <w:b/>
          <w:bCs/>
          <w:szCs w:val="24"/>
          <w:u w:val="single"/>
          <w:lang w:val="fr-FR"/>
        </w:rPr>
      </w:pPr>
      <w:proofErr w:type="spellStart"/>
      <w:r w:rsidRPr="00F8557B">
        <w:rPr>
          <w:b/>
          <w:bCs/>
          <w:szCs w:val="24"/>
          <w:u w:val="single"/>
          <w:lang w:val="fr-FR"/>
        </w:rPr>
        <w:lastRenderedPageBreak/>
        <w:t>Reference</w:t>
      </w:r>
      <w:r w:rsidR="00192F67" w:rsidRPr="00F8557B">
        <w:rPr>
          <w:b/>
          <w:bCs/>
          <w:szCs w:val="24"/>
          <w:u w:val="single"/>
          <w:lang w:val="fr-FR"/>
        </w:rPr>
        <w:t>s</w:t>
      </w:r>
      <w:proofErr w:type="spellEnd"/>
    </w:p>
    <w:p w14:paraId="20575BFF" w14:textId="77777777" w:rsidR="00966FAF" w:rsidRPr="00F8557B" w:rsidRDefault="00966FAF" w:rsidP="00966FAF">
      <w:pPr>
        <w:pStyle w:val="BodyText"/>
        <w:rPr>
          <w:b/>
          <w:bCs/>
          <w:szCs w:val="24"/>
          <w:u w:val="single"/>
          <w:lang w:val="fr-FR"/>
        </w:rPr>
      </w:pPr>
    </w:p>
    <w:p w14:paraId="527111B0" w14:textId="77777777" w:rsidR="00966FAF" w:rsidRPr="00F8557B" w:rsidRDefault="00966FAF" w:rsidP="00966FAF">
      <w:pPr>
        <w:pStyle w:val="BodyText"/>
        <w:rPr>
          <w:b/>
          <w:bCs/>
          <w:szCs w:val="24"/>
          <w:u w:val="single"/>
          <w:lang w:val="fr-FR"/>
        </w:rPr>
      </w:pPr>
      <w:r w:rsidRPr="00F8557B">
        <w:rPr>
          <w:b/>
          <w:bCs/>
          <w:szCs w:val="24"/>
          <w:u w:val="single"/>
          <w:lang w:val="fr-FR"/>
        </w:rPr>
        <w:t xml:space="preserve">Articles </w:t>
      </w:r>
    </w:p>
    <w:p w14:paraId="56C074C9" w14:textId="77777777" w:rsidR="00966FAF" w:rsidRPr="00F8557B" w:rsidRDefault="006D5C11" w:rsidP="00966FAF">
      <w:pPr>
        <w:autoSpaceDE w:val="0"/>
        <w:autoSpaceDN w:val="0"/>
        <w:adjustRightInd w:val="0"/>
        <w:rPr>
          <w:bCs/>
        </w:rPr>
      </w:pPr>
      <w:r w:rsidRPr="00F8557B">
        <w:rPr>
          <w:bCs/>
        </w:rPr>
        <w:t>Al-</w:t>
      </w:r>
      <w:proofErr w:type="spellStart"/>
      <w:r w:rsidRPr="00F8557B">
        <w:rPr>
          <w:bCs/>
        </w:rPr>
        <w:t>Krenawi</w:t>
      </w:r>
      <w:proofErr w:type="spellEnd"/>
      <w:r w:rsidRPr="00F8557B">
        <w:rPr>
          <w:bCs/>
        </w:rPr>
        <w:t xml:space="preserve">, Graham, J (2003) Principles of social work practice in the Muslim Arab </w:t>
      </w:r>
    </w:p>
    <w:p w14:paraId="304D39C8" w14:textId="77777777" w:rsidR="006D5C11" w:rsidRPr="00F8557B" w:rsidRDefault="006D5C11" w:rsidP="00966FAF">
      <w:pPr>
        <w:autoSpaceDE w:val="0"/>
        <w:autoSpaceDN w:val="0"/>
        <w:adjustRightInd w:val="0"/>
        <w:ind w:firstLine="720"/>
      </w:pPr>
      <w:r w:rsidRPr="00F8557B">
        <w:rPr>
          <w:bCs/>
        </w:rPr>
        <w:t xml:space="preserve">world </w:t>
      </w:r>
      <w:r w:rsidRPr="00F8557B">
        <w:rPr>
          <w:i/>
          <w:iCs/>
        </w:rPr>
        <w:t xml:space="preserve">Arab Studies Quarterly; </w:t>
      </w:r>
      <w:r w:rsidRPr="00F8557B">
        <w:t>Fall 2003; 25, 4; ProQuest Central.</w:t>
      </w:r>
    </w:p>
    <w:p w14:paraId="1DAE83AD" w14:textId="77777777" w:rsidR="006D5C11" w:rsidRPr="00F8557B" w:rsidRDefault="006D5C11" w:rsidP="00385570"/>
    <w:p w14:paraId="4AFE4B67" w14:textId="77777777" w:rsidR="00966FAF" w:rsidRPr="00F8557B" w:rsidRDefault="006D5C11" w:rsidP="006D5C11">
      <w:pPr>
        <w:autoSpaceDE w:val="0"/>
        <w:autoSpaceDN w:val="0"/>
        <w:adjustRightInd w:val="0"/>
        <w:rPr>
          <w:bCs/>
        </w:rPr>
      </w:pPr>
      <w:r w:rsidRPr="00F8557B">
        <w:rPr>
          <w:bCs/>
        </w:rPr>
        <w:t xml:space="preserve">Hudson, C. (2012). Disparities in the Geography of Mental Health: </w:t>
      </w:r>
    </w:p>
    <w:p w14:paraId="189F9A2B" w14:textId="77777777" w:rsidR="006D5C11" w:rsidRPr="00F8557B" w:rsidRDefault="006D5C11" w:rsidP="00966FAF">
      <w:pPr>
        <w:autoSpaceDE w:val="0"/>
        <w:autoSpaceDN w:val="0"/>
        <w:adjustRightInd w:val="0"/>
        <w:ind w:firstLine="720"/>
        <w:rPr>
          <w:bCs/>
        </w:rPr>
      </w:pPr>
      <w:r w:rsidRPr="00F8557B">
        <w:rPr>
          <w:bCs/>
        </w:rPr>
        <w:t>Implications for Social Work</w:t>
      </w:r>
      <w:r w:rsidRPr="00F8557B">
        <w:t xml:space="preserve"> 57, 2; ProQuest Central</w:t>
      </w:r>
      <w:r w:rsidRPr="00F8557B">
        <w:rPr>
          <w:bCs/>
        </w:rPr>
        <w:t xml:space="preserve"> </w:t>
      </w:r>
      <w:r w:rsidRPr="00F8557B">
        <w:t>pg. 107</w:t>
      </w:r>
      <w:r w:rsidRPr="00F8557B">
        <w:rPr>
          <w:bCs/>
        </w:rPr>
        <w:br/>
      </w:r>
    </w:p>
    <w:p w14:paraId="3DEA1EBD" w14:textId="77777777" w:rsidR="003C1D3D" w:rsidRPr="00F8557B" w:rsidRDefault="003C1D3D" w:rsidP="003C1D3D">
      <w:pPr>
        <w:autoSpaceDE w:val="0"/>
        <w:autoSpaceDN w:val="0"/>
        <w:adjustRightInd w:val="0"/>
        <w:rPr>
          <w:rFonts w:eastAsia="GatineauKroIND"/>
          <w:lang w:val="en-TT"/>
        </w:rPr>
      </w:pPr>
      <w:r w:rsidRPr="00F8557B">
        <w:rPr>
          <w:rFonts w:eastAsia="GatineauKroIND"/>
          <w:lang w:val="en-TT"/>
        </w:rPr>
        <w:t>Gaba, D (2014).  Recent Evolutions in Social Work in the Context of Development</w:t>
      </w:r>
    </w:p>
    <w:p w14:paraId="59AA1E90" w14:textId="77777777" w:rsidR="003C1D3D" w:rsidRPr="00F8557B" w:rsidRDefault="003C1D3D" w:rsidP="003C1D3D">
      <w:pPr>
        <w:autoSpaceDE w:val="0"/>
        <w:autoSpaceDN w:val="0"/>
        <w:adjustRightInd w:val="0"/>
        <w:ind w:firstLine="720"/>
        <w:rPr>
          <w:rFonts w:eastAsia="GatineauKroIND"/>
          <w:lang w:val="en-TT"/>
        </w:rPr>
      </w:pPr>
      <w:r w:rsidRPr="00F8557B">
        <w:rPr>
          <w:rFonts w:eastAsia="GatineauKroIND"/>
          <w:lang w:val="en-TT"/>
        </w:rPr>
        <w:t>Paradigms: Untangling the Link Between Social Work and Development</w:t>
      </w:r>
    </w:p>
    <w:p w14:paraId="6E635559" w14:textId="77777777" w:rsidR="003C1D3D" w:rsidRPr="00F8557B" w:rsidRDefault="003C1D3D" w:rsidP="006D5C11">
      <w:pPr>
        <w:autoSpaceDE w:val="0"/>
        <w:autoSpaceDN w:val="0"/>
        <w:adjustRightInd w:val="0"/>
        <w:rPr>
          <w:bCs/>
        </w:rPr>
      </w:pPr>
    </w:p>
    <w:p w14:paraId="73CE2BC5" w14:textId="77777777" w:rsidR="003C1D3D" w:rsidRPr="00F8557B" w:rsidRDefault="003C1D3D" w:rsidP="003C1D3D">
      <w:pPr>
        <w:autoSpaceDE w:val="0"/>
        <w:autoSpaceDN w:val="0"/>
        <w:adjustRightInd w:val="0"/>
        <w:rPr>
          <w:bCs/>
          <w:lang w:val="en-TT"/>
        </w:rPr>
      </w:pPr>
      <w:r w:rsidRPr="00F8557B">
        <w:rPr>
          <w:bCs/>
        </w:rPr>
        <w:t>Global Initiative to End All Corporal Punishment of Children.</w:t>
      </w:r>
      <w:r w:rsidRPr="00F8557B">
        <w:rPr>
          <w:bCs/>
          <w:lang w:val="en-TT"/>
        </w:rPr>
        <w:t xml:space="preserve"> Report for Caribbean Regional Consultation- the UN Secretary General’s Study on Violence against Children Trinidad 2005</w:t>
      </w:r>
      <w:r w:rsidRPr="00F8557B">
        <w:rPr>
          <w:bCs/>
        </w:rPr>
        <w:t xml:space="preserve"> </w:t>
      </w:r>
      <w:r w:rsidR="00C87341" w:rsidRPr="00F8557B">
        <w:rPr>
          <w:bCs/>
          <w:lang w:val="en-TT"/>
        </w:rPr>
        <w:t xml:space="preserve"> </w:t>
      </w:r>
      <w:r w:rsidRPr="00F8557B">
        <w:rPr>
          <w:bCs/>
        </w:rPr>
        <w:t>www.endcorporalpunishment.org</w:t>
      </w:r>
    </w:p>
    <w:p w14:paraId="477208E5" w14:textId="77777777" w:rsidR="003C1D3D" w:rsidRPr="00F8557B" w:rsidRDefault="003C1D3D" w:rsidP="006D5C11">
      <w:pPr>
        <w:autoSpaceDE w:val="0"/>
        <w:autoSpaceDN w:val="0"/>
        <w:adjustRightInd w:val="0"/>
        <w:rPr>
          <w:bCs/>
        </w:rPr>
      </w:pPr>
    </w:p>
    <w:p w14:paraId="7CCC1B6B" w14:textId="77777777" w:rsidR="006D5C11" w:rsidRPr="00F8557B" w:rsidRDefault="006D5C11" w:rsidP="006D5C11">
      <w:pPr>
        <w:autoSpaceDE w:val="0"/>
        <w:autoSpaceDN w:val="0"/>
        <w:adjustRightInd w:val="0"/>
        <w:rPr>
          <w:bCs/>
        </w:rPr>
      </w:pPr>
      <w:r w:rsidRPr="00F8557B">
        <w:rPr>
          <w:bCs/>
        </w:rPr>
        <w:t>Goldberg, M. (2000). Conflicting principles in multicultural social work.</w:t>
      </w:r>
    </w:p>
    <w:p w14:paraId="3D44DD18" w14:textId="77777777" w:rsidR="006D5C11" w:rsidRPr="00F8557B" w:rsidRDefault="006D5C11" w:rsidP="00966FAF">
      <w:pPr>
        <w:ind w:firstLine="720"/>
      </w:pPr>
      <w:r w:rsidRPr="00F8557B">
        <w:rPr>
          <w:i/>
          <w:iCs/>
        </w:rPr>
        <w:t xml:space="preserve">Families in Society; </w:t>
      </w:r>
      <w:r w:rsidRPr="00F8557B">
        <w:t>Jan/Feb 2000; 81, 1; ProQuest Central.</w:t>
      </w:r>
    </w:p>
    <w:p w14:paraId="15E2BA10" w14:textId="77777777" w:rsidR="003F3BD2" w:rsidRPr="00F8557B" w:rsidRDefault="003F3BD2" w:rsidP="003F3BD2">
      <w:pPr>
        <w:autoSpaceDE w:val="0"/>
        <w:autoSpaceDN w:val="0"/>
        <w:adjustRightInd w:val="0"/>
      </w:pPr>
    </w:p>
    <w:p w14:paraId="3608B135" w14:textId="77777777" w:rsidR="003F3BD2" w:rsidRPr="00F8557B" w:rsidRDefault="003F3BD2" w:rsidP="003F3BD2">
      <w:pPr>
        <w:autoSpaceDE w:val="0"/>
        <w:autoSpaceDN w:val="0"/>
        <w:adjustRightInd w:val="0"/>
      </w:pPr>
      <w:r w:rsidRPr="00F8557B">
        <w:t xml:space="preserve">International Association of schools of Social Work; International Council of </w:t>
      </w:r>
    </w:p>
    <w:p w14:paraId="06831D57" w14:textId="77777777" w:rsidR="003F3BD2" w:rsidRPr="00F8557B" w:rsidRDefault="003F3BD2" w:rsidP="003F3BD2">
      <w:pPr>
        <w:autoSpaceDE w:val="0"/>
        <w:autoSpaceDN w:val="0"/>
        <w:adjustRightInd w:val="0"/>
        <w:ind w:left="720"/>
        <w:rPr>
          <w:lang w:eastAsia="en-GB"/>
        </w:rPr>
      </w:pPr>
      <w:r w:rsidRPr="00F8557B">
        <w:t xml:space="preserve">Social Work; International Federation of Social Work. (2011). </w:t>
      </w:r>
      <w:r w:rsidRPr="00F8557B">
        <w:rPr>
          <w:i/>
        </w:rPr>
        <w:t>The Global Agenda. Social development commitment to action.</w:t>
      </w:r>
      <w:r w:rsidRPr="00F8557B">
        <w:t xml:space="preserve"> March. Berne: </w:t>
      </w:r>
      <w:r w:rsidRPr="00F8557B">
        <w:rPr>
          <w:lang w:eastAsia="en-GB"/>
        </w:rPr>
        <w:t>International Federation of Social Workers and International Association of Schools.</w:t>
      </w:r>
    </w:p>
    <w:p w14:paraId="6F095956" w14:textId="77777777" w:rsidR="003F3BD2" w:rsidRPr="00F8557B" w:rsidRDefault="003F3BD2" w:rsidP="003F3BD2"/>
    <w:p w14:paraId="54B52410" w14:textId="77777777" w:rsidR="00F704B7" w:rsidRPr="00F8557B" w:rsidRDefault="00F704B7" w:rsidP="00F704B7">
      <w:pPr>
        <w:autoSpaceDE w:val="0"/>
        <w:autoSpaceDN w:val="0"/>
        <w:adjustRightInd w:val="0"/>
        <w:rPr>
          <w:lang w:val="en-TT"/>
        </w:rPr>
      </w:pPr>
      <w:r w:rsidRPr="00F8557B">
        <w:rPr>
          <w:iCs/>
          <w:lang w:val="en-TT"/>
        </w:rPr>
        <w:t xml:space="preserve">Johnson, Y. &amp; Munch, S. </w:t>
      </w:r>
      <w:r w:rsidRPr="00F8557B">
        <w:rPr>
          <w:lang w:val="en-TT"/>
        </w:rPr>
        <w:t>Fundamental Contradictions</w:t>
      </w:r>
      <w:r w:rsidRPr="00F8557B">
        <w:rPr>
          <w:bCs/>
        </w:rPr>
        <w:t xml:space="preserve"> </w:t>
      </w:r>
      <w:r w:rsidRPr="00F8557B">
        <w:rPr>
          <w:lang w:val="en-TT"/>
        </w:rPr>
        <w:t xml:space="preserve">in Cultural Competence. </w:t>
      </w:r>
    </w:p>
    <w:p w14:paraId="44356256" w14:textId="77777777" w:rsidR="00F704B7" w:rsidRPr="00F8557B" w:rsidRDefault="00B62E27" w:rsidP="00F704B7">
      <w:pPr>
        <w:autoSpaceDE w:val="0"/>
        <w:autoSpaceDN w:val="0"/>
        <w:adjustRightInd w:val="0"/>
        <w:ind w:firstLine="720"/>
        <w:rPr>
          <w:bCs/>
        </w:rPr>
      </w:pPr>
      <w:r w:rsidRPr="00F8557B">
        <w:rPr>
          <w:iCs/>
          <w:lang w:val="en-TT"/>
        </w:rPr>
        <w:t>Social Work</w:t>
      </w:r>
      <w:r w:rsidR="00F704B7" w:rsidRPr="00F8557B">
        <w:rPr>
          <w:iCs/>
          <w:lang w:val="en-TT"/>
        </w:rPr>
        <w:t xml:space="preserve"> </w:t>
      </w:r>
      <w:r w:rsidR="00F704B7" w:rsidRPr="00F8557B">
        <w:rPr>
          <w:lang w:val="en-TT"/>
        </w:rPr>
        <w:t>VOLUME 54, NUMBER 3 JULY 2009</w:t>
      </w:r>
    </w:p>
    <w:p w14:paraId="4F0A65FE" w14:textId="77777777" w:rsidR="00F704B7" w:rsidRPr="00F8557B" w:rsidRDefault="00F704B7" w:rsidP="003F3BD2">
      <w:pPr>
        <w:autoSpaceDE w:val="0"/>
        <w:autoSpaceDN w:val="0"/>
        <w:adjustRightInd w:val="0"/>
      </w:pPr>
    </w:p>
    <w:p w14:paraId="5CF79890" w14:textId="77777777" w:rsidR="003F3BD2" w:rsidRPr="00F8557B" w:rsidRDefault="003F3BD2" w:rsidP="003F3BD2">
      <w:pPr>
        <w:autoSpaceDE w:val="0"/>
        <w:autoSpaceDN w:val="0"/>
        <w:adjustRightInd w:val="0"/>
      </w:pPr>
      <w:proofErr w:type="spellStart"/>
      <w:r w:rsidRPr="00F8557B">
        <w:t>Otusanya</w:t>
      </w:r>
      <w:proofErr w:type="spellEnd"/>
      <w:r w:rsidRPr="00F8557B">
        <w:t>, O. (2011) Corruption as an obstacle to</w:t>
      </w:r>
    </w:p>
    <w:p w14:paraId="21A4BD9B" w14:textId="77777777" w:rsidR="003F3BD2" w:rsidRPr="00F8557B" w:rsidRDefault="003F3BD2" w:rsidP="003F3BD2">
      <w:pPr>
        <w:autoSpaceDE w:val="0"/>
        <w:autoSpaceDN w:val="0"/>
        <w:adjustRightInd w:val="0"/>
        <w:ind w:firstLine="720"/>
      </w:pPr>
      <w:r w:rsidRPr="00F8557B">
        <w:t xml:space="preserve">development in developing countries: a review of literature. </w:t>
      </w:r>
    </w:p>
    <w:p w14:paraId="480AAF5C" w14:textId="77777777" w:rsidR="006D5C11" w:rsidRPr="00F8557B" w:rsidRDefault="006D5C11" w:rsidP="006D5C11">
      <w:pPr>
        <w:autoSpaceDE w:val="0"/>
        <w:autoSpaceDN w:val="0"/>
        <w:adjustRightInd w:val="0"/>
        <w:rPr>
          <w:bCs/>
        </w:rPr>
      </w:pPr>
    </w:p>
    <w:p w14:paraId="5CF64445" w14:textId="77777777" w:rsidR="00966FAF" w:rsidRPr="00F8557B" w:rsidRDefault="006D5C11" w:rsidP="006D5C11">
      <w:pPr>
        <w:autoSpaceDE w:val="0"/>
        <w:autoSpaceDN w:val="0"/>
        <w:adjustRightInd w:val="0"/>
        <w:rPr>
          <w:bCs/>
        </w:rPr>
      </w:pPr>
      <w:r w:rsidRPr="00F8557B">
        <w:rPr>
          <w:bCs/>
        </w:rPr>
        <w:t xml:space="preserve">Walker, R. &amp; </w:t>
      </w:r>
      <w:proofErr w:type="spellStart"/>
      <w:r w:rsidRPr="00F8557B">
        <w:rPr>
          <w:bCs/>
        </w:rPr>
        <w:t>Staton</w:t>
      </w:r>
      <w:proofErr w:type="spellEnd"/>
      <w:r w:rsidRPr="00F8557B">
        <w:rPr>
          <w:bCs/>
        </w:rPr>
        <w:t>, M. (2000). Multiculturalism in social work ethics</w:t>
      </w:r>
    </w:p>
    <w:p w14:paraId="6EA601D3" w14:textId="77777777" w:rsidR="006D5C11" w:rsidRPr="00F8557B" w:rsidRDefault="006D5C11" w:rsidP="00966FAF">
      <w:pPr>
        <w:autoSpaceDE w:val="0"/>
        <w:autoSpaceDN w:val="0"/>
        <w:adjustRightInd w:val="0"/>
        <w:ind w:firstLine="720"/>
      </w:pPr>
      <w:r w:rsidRPr="00F8557B">
        <w:rPr>
          <w:i/>
          <w:iCs/>
        </w:rPr>
        <w:t>Journal of Social Work Education;</w:t>
      </w:r>
      <w:r w:rsidRPr="00F8557B">
        <w:t xml:space="preserve"> 36, 3; ProQuest Central pg. 449.</w:t>
      </w:r>
    </w:p>
    <w:p w14:paraId="71A0F808" w14:textId="77777777" w:rsidR="006D5C11" w:rsidRPr="00F8557B" w:rsidRDefault="00966FAF" w:rsidP="006D5C11">
      <w:pPr>
        <w:autoSpaceDE w:val="0"/>
        <w:autoSpaceDN w:val="0"/>
        <w:adjustRightInd w:val="0"/>
      </w:pPr>
      <w:r w:rsidRPr="00F8557B">
        <w:tab/>
      </w:r>
    </w:p>
    <w:p w14:paraId="475838D3" w14:textId="77777777" w:rsidR="00966FAF" w:rsidRPr="00F8557B" w:rsidRDefault="006D5C11" w:rsidP="00966FAF">
      <w:pPr>
        <w:autoSpaceDE w:val="0"/>
        <w:autoSpaceDN w:val="0"/>
        <w:adjustRightInd w:val="0"/>
        <w:rPr>
          <w:bCs/>
        </w:rPr>
      </w:pPr>
      <w:r w:rsidRPr="00F8557B">
        <w:rPr>
          <w:bCs/>
        </w:rPr>
        <w:t>Polack (2004). Social Justice and the Global Economy: New Challenges for Social Work</w:t>
      </w:r>
    </w:p>
    <w:p w14:paraId="1E88E27A" w14:textId="77777777" w:rsidR="006D5C11" w:rsidRPr="00F8557B" w:rsidRDefault="006D5C11" w:rsidP="00966FAF">
      <w:pPr>
        <w:autoSpaceDE w:val="0"/>
        <w:autoSpaceDN w:val="0"/>
        <w:adjustRightInd w:val="0"/>
        <w:ind w:firstLine="720"/>
        <w:rPr>
          <w:bCs/>
        </w:rPr>
      </w:pPr>
      <w:r w:rsidRPr="00F8557B">
        <w:rPr>
          <w:bCs/>
        </w:rPr>
        <w:t xml:space="preserve"> in the 21st Century </w:t>
      </w:r>
      <w:r w:rsidRPr="00F8557B">
        <w:rPr>
          <w:i/>
          <w:iCs/>
        </w:rPr>
        <w:t xml:space="preserve">Social Work; </w:t>
      </w:r>
      <w:r w:rsidRPr="00F8557B">
        <w:t>Apr 2004; 49, 2; ProQuest Central</w:t>
      </w:r>
    </w:p>
    <w:p w14:paraId="04652469" w14:textId="77777777" w:rsidR="00C87341" w:rsidRPr="00F8557B" w:rsidRDefault="006D5C11" w:rsidP="00C87341">
      <w:pPr>
        <w:ind w:firstLine="720"/>
      </w:pPr>
      <w:r w:rsidRPr="00F8557B">
        <w:t>pg. 281</w:t>
      </w:r>
      <w:r w:rsidR="00C87341" w:rsidRPr="00F8557B">
        <w:t>.</w:t>
      </w:r>
    </w:p>
    <w:p w14:paraId="37328B90" w14:textId="77777777" w:rsidR="003C1D3D" w:rsidRPr="00F8557B" w:rsidRDefault="003C1D3D" w:rsidP="00966FAF">
      <w:pPr>
        <w:jc w:val="both"/>
        <w:rPr>
          <w:b/>
        </w:rPr>
      </w:pPr>
    </w:p>
    <w:p w14:paraId="2920EEBA" w14:textId="77777777" w:rsidR="003F3BD2" w:rsidRPr="00F8557B" w:rsidRDefault="003F3BD2" w:rsidP="00966FAF">
      <w:pPr>
        <w:jc w:val="both"/>
        <w:rPr>
          <w:b/>
          <w:u w:val="single"/>
        </w:rPr>
      </w:pPr>
      <w:r w:rsidRPr="00F8557B">
        <w:rPr>
          <w:b/>
          <w:u w:val="single"/>
        </w:rPr>
        <w:t xml:space="preserve">Books </w:t>
      </w:r>
    </w:p>
    <w:p w14:paraId="6F73201F" w14:textId="77777777" w:rsidR="00966FAF" w:rsidRPr="00F8557B" w:rsidRDefault="00966FAF" w:rsidP="00966FAF">
      <w:pPr>
        <w:jc w:val="both"/>
        <w:rPr>
          <w:i/>
        </w:rPr>
      </w:pPr>
      <w:r w:rsidRPr="00F8557B">
        <w:t xml:space="preserve">Cox, D.&amp; </w:t>
      </w:r>
      <w:proofErr w:type="spellStart"/>
      <w:r w:rsidRPr="00F8557B">
        <w:t>Pawar</w:t>
      </w:r>
      <w:proofErr w:type="spellEnd"/>
      <w:r w:rsidRPr="00F8557B">
        <w:t xml:space="preserve">, M. (2006) </w:t>
      </w:r>
      <w:r w:rsidRPr="00F8557B">
        <w:rPr>
          <w:i/>
        </w:rPr>
        <w:t xml:space="preserve">International social work: issues, </w:t>
      </w:r>
    </w:p>
    <w:p w14:paraId="2EA43B33" w14:textId="77777777" w:rsidR="00966FAF" w:rsidRPr="00F8557B" w:rsidRDefault="00966FAF" w:rsidP="00966FAF">
      <w:pPr>
        <w:ind w:firstLine="720"/>
        <w:jc w:val="both"/>
      </w:pPr>
      <w:r w:rsidRPr="00F8557B">
        <w:rPr>
          <w:i/>
        </w:rPr>
        <w:t>strategies and programs</w:t>
      </w:r>
      <w:r w:rsidRPr="00F8557B">
        <w:t>. London: Sage.</w:t>
      </w:r>
    </w:p>
    <w:p w14:paraId="6D7FE9C4" w14:textId="77777777" w:rsidR="00966FAF" w:rsidRPr="00F8557B" w:rsidRDefault="00966FAF" w:rsidP="006D5C11">
      <w:pPr>
        <w:autoSpaceDE w:val="0"/>
        <w:autoSpaceDN w:val="0"/>
        <w:adjustRightInd w:val="0"/>
        <w:rPr>
          <w:b/>
          <w:bCs/>
        </w:rPr>
      </w:pPr>
    </w:p>
    <w:p w14:paraId="5F380707" w14:textId="77777777" w:rsidR="00C87341" w:rsidRPr="00F8557B" w:rsidRDefault="00385570" w:rsidP="00385570">
      <w:proofErr w:type="spellStart"/>
      <w:r w:rsidRPr="00F8557B">
        <w:t>Nikku</w:t>
      </w:r>
      <w:proofErr w:type="spellEnd"/>
      <w:r w:rsidRPr="00F8557B">
        <w:t xml:space="preserve">, B. R. (2012). Global Agenda on social work and social development: </w:t>
      </w:r>
    </w:p>
    <w:p w14:paraId="03727715" w14:textId="77777777" w:rsidR="00385570" w:rsidRPr="00557A67" w:rsidRDefault="00385570" w:rsidP="00C87341">
      <w:pPr>
        <w:ind w:left="720"/>
      </w:pPr>
      <w:r w:rsidRPr="00F8557B">
        <w:t>voices from South Asian social</w:t>
      </w:r>
      <w:r w:rsidRPr="00557A67">
        <w:t xml:space="preserve"> work.  Hall, N. (ed.). </w:t>
      </w:r>
      <w:r w:rsidRPr="00557A67">
        <w:rPr>
          <w:i/>
        </w:rPr>
        <w:t>Social work around the world V: Building the global agenda for social work and social development</w:t>
      </w:r>
      <w:r w:rsidRPr="00557A67">
        <w:t>. Berne: IFSW</w:t>
      </w:r>
    </w:p>
    <w:p w14:paraId="594F0472" w14:textId="77777777" w:rsidR="00557A67" w:rsidRDefault="00557A67" w:rsidP="00385570"/>
    <w:p w14:paraId="476A5C82" w14:textId="77777777" w:rsidR="00FF68DF" w:rsidRDefault="00FF68DF" w:rsidP="00FF68DF">
      <w:pPr>
        <w:autoSpaceDE w:val="0"/>
        <w:autoSpaceDN w:val="0"/>
        <w:adjustRightInd w:val="0"/>
        <w:rPr>
          <w:rFonts w:ascii="Times" w:hAnsi="Times" w:cs="LucidaGrande-Bold"/>
          <w:b/>
          <w:bCs/>
          <w:sz w:val="26"/>
        </w:rPr>
      </w:pPr>
      <w:r>
        <w:rPr>
          <w:rFonts w:ascii="Times" w:hAnsi="Times" w:cs="LucidaGrande-Bold"/>
          <w:b/>
          <w:bCs/>
          <w:sz w:val="26"/>
        </w:rPr>
        <w:lastRenderedPageBreak/>
        <w:t xml:space="preserve">University </w:t>
      </w:r>
      <w:r w:rsidRPr="0053591D">
        <w:rPr>
          <w:rFonts w:ascii="Times" w:hAnsi="Times" w:cs="LucidaGrande-Bold"/>
          <w:b/>
          <w:bCs/>
          <w:sz w:val="26"/>
        </w:rPr>
        <w:t>Policies and Expectations</w:t>
      </w:r>
    </w:p>
    <w:p w14:paraId="566BD1EC" w14:textId="77777777" w:rsidR="00FF68DF" w:rsidRPr="008748F2" w:rsidRDefault="00FF68DF" w:rsidP="00FF68DF">
      <w:pPr>
        <w:numPr>
          <w:ilvl w:val="1"/>
          <w:numId w:val="35"/>
        </w:numPr>
        <w:autoSpaceDE w:val="0"/>
        <w:autoSpaceDN w:val="0"/>
        <w:adjustRightInd w:val="0"/>
        <w:rPr>
          <w:rFonts w:ascii="Times" w:hAnsi="Times" w:cs="LucidaGrande-Bold"/>
          <w:b/>
          <w:bCs/>
          <w:sz w:val="26"/>
        </w:rPr>
      </w:pPr>
      <w:r w:rsidRPr="008748F2">
        <w:rPr>
          <w:rFonts w:ascii="Times" w:hAnsi="Times" w:cs="LucidaGrande-Bold"/>
          <w:b/>
          <w:bCs/>
          <w:color w:val="000000"/>
          <w:sz w:val="26"/>
          <w:szCs w:val="26"/>
        </w:rPr>
        <w:t>Academic Integrity</w:t>
      </w:r>
      <w:r w:rsidRPr="008748F2">
        <w:rPr>
          <w:rFonts w:ascii="Times" w:hAnsi="Times" w:cs="LucidaGrande-Bold"/>
          <w:b/>
          <w:bCs/>
          <w:color w:val="000000"/>
          <w:sz w:val="26"/>
        </w:rPr>
        <w:t xml:space="preserve"> </w:t>
      </w:r>
    </w:p>
    <w:p w14:paraId="01613DC1" w14:textId="77777777" w:rsidR="00FF68DF" w:rsidRPr="008748F2" w:rsidRDefault="00FF68DF" w:rsidP="00FF68DF">
      <w:pPr>
        <w:autoSpaceDE w:val="0"/>
        <w:autoSpaceDN w:val="0"/>
        <w:adjustRightInd w:val="0"/>
        <w:ind w:left="1440"/>
        <w:rPr>
          <w:rFonts w:ascii="Times" w:hAnsi="Times" w:cs="LucidaGrande-Bold"/>
          <w:b/>
          <w:bCs/>
          <w:sz w:val="26"/>
        </w:rPr>
      </w:pPr>
    </w:p>
    <w:p w14:paraId="0A8AC1A0" w14:textId="77777777" w:rsidR="00FF68DF" w:rsidRPr="0053591D" w:rsidRDefault="00FF68DF" w:rsidP="00FF68DF">
      <w:pPr>
        <w:autoSpaceDE w:val="0"/>
        <w:autoSpaceDN w:val="0"/>
        <w:adjustRightInd w:val="0"/>
        <w:rPr>
          <w:rFonts w:ascii="Times" w:hAnsi="Times" w:cs="LucidaGrande-Bold"/>
          <w:b/>
          <w:bCs/>
          <w:color w:val="000000"/>
        </w:rPr>
      </w:pPr>
    </w:p>
    <w:p w14:paraId="0832C68F" w14:textId="77777777" w:rsidR="00FF68DF" w:rsidRPr="00871377" w:rsidRDefault="00FF68DF" w:rsidP="00FF68DF">
      <w:pPr>
        <w:autoSpaceDE w:val="0"/>
        <w:autoSpaceDN w:val="0"/>
        <w:adjustRightInd w:val="0"/>
        <w:rPr>
          <w:rFonts w:ascii="Times" w:hAnsi="Times" w:cs="LucidaGrande"/>
          <w:i/>
          <w:color w:val="000000"/>
        </w:rPr>
      </w:pPr>
      <w:r w:rsidRPr="0053591D">
        <w:rPr>
          <w:rFonts w:ascii="Times" w:hAnsi="Times" w:cs="LucidaGrande"/>
          <w:i/>
          <w:color w:val="000000"/>
        </w:rPr>
        <w:t xml:space="preserve">You should be explicit with students about your expectations for citation of outside sources in written work, </w:t>
      </w:r>
      <w:r w:rsidRPr="0053591D">
        <w:rPr>
          <w:rFonts w:ascii="Times" w:hAnsi="Times" w:cs="LucidaGrande-Bold"/>
          <w:bCs/>
          <w:i/>
          <w:color w:val="000000"/>
        </w:rPr>
        <w:t>bearing in mind that different disciplines follow different conventions for scholarly citation.</w:t>
      </w:r>
      <w:r>
        <w:rPr>
          <w:rFonts w:ascii="Times" w:hAnsi="Times" w:cs="LucidaGrande"/>
          <w:i/>
          <w:color w:val="000000"/>
        </w:rPr>
        <w:t xml:space="preserve"> </w:t>
      </w:r>
      <w:r>
        <w:rPr>
          <w:rFonts w:ascii="Times" w:hAnsi="Times" w:cs="Arial"/>
          <w:i/>
          <w:color w:val="171717"/>
        </w:rPr>
        <w:t xml:space="preserve">You </w:t>
      </w:r>
      <w:r w:rsidRPr="00345B41">
        <w:rPr>
          <w:rFonts w:ascii="Times" w:hAnsi="Times" w:cs="Arial"/>
          <w:i/>
          <w:color w:val="171717"/>
        </w:rPr>
        <w:t xml:space="preserve">should include a clear statement about the academic integrity standards for your field. </w:t>
      </w:r>
    </w:p>
    <w:p w14:paraId="1EF81A1B" w14:textId="77777777" w:rsidR="00FF68DF" w:rsidRPr="00345B41" w:rsidRDefault="00FF68DF" w:rsidP="00FF68DF">
      <w:pPr>
        <w:autoSpaceDE w:val="0"/>
        <w:autoSpaceDN w:val="0"/>
        <w:adjustRightInd w:val="0"/>
        <w:rPr>
          <w:rFonts w:ascii="Times" w:hAnsi="Times" w:cs="LucidaGrande-Bold"/>
          <w:b/>
          <w:bCs/>
          <w:i/>
          <w:color w:val="000000"/>
        </w:rPr>
      </w:pPr>
    </w:p>
    <w:p w14:paraId="2F0E37D8" w14:textId="77777777" w:rsidR="00FF68DF" w:rsidRPr="008748F2" w:rsidRDefault="00FF68DF" w:rsidP="00FF68DF">
      <w:pPr>
        <w:numPr>
          <w:ilvl w:val="1"/>
          <w:numId w:val="35"/>
        </w:numPr>
        <w:autoSpaceDE w:val="0"/>
        <w:autoSpaceDN w:val="0"/>
        <w:adjustRightInd w:val="0"/>
        <w:rPr>
          <w:rFonts w:ascii="Times" w:hAnsi="Times" w:cs="LucidaGrande-Bold"/>
          <w:b/>
          <w:bCs/>
          <w:sz w:val="26"/>
        </w:rPr>
      </w:pPr>
      <w:r w:rsidRPr="008748F2">
        <w:rPr>
          <w:rFonts w:ascii="Times" w:hAnsi="Times" w:cs="LucidaGrande-Bold"/>
          <w:b/>
          <w:bCs/>
          <w:color w:val="000000"/>
          <w:sz w:val="26"/>
        </w:rPr>
        <w:t>Accommodations for students with disabilities</w:t>
      </w:r>
      <w:r w:rsidRPr="008748F2">
        <w:rPr>
          <w:rFonts w:ascii="Times" w:hAnsi="Times" w:cs="LucidaGrande-Bold"/>
          <w:b/>
          <w:bCs/>
          <w:i/>
          <w:color w:val="000000"/>
          <w:sz w:val="26"/>
        </w:rPr>
        <w:t xml:space="preserve"> </w:t>
      </w:r>
    </w:p>
    <w:p w14:paraId="4F8113E0" w14:textId="77777777" w:rsidR="00FF68DF" w:rsidRPr="0053591D" w:rsidRDefault="00FF68DF" w:rsidP="00FF68DF">
      <w:pPr>
        <w:autoSpaceDE w:val="0"/>
        <w:autoSpaceDN w:val="0"/>
        <w:adjustRightInd w:val="0"/>
        <w:rPr>
          <w:rFonts w:ascii="Times" w:hAnsi="Times" w:cs="LucidaGrande-Bold"/>
          <w:b/>
          <w:bCs/>
          <w:color w:val="000000"/>
        </w:rPr>
      </w:pPr>
    </w:p>
    <w:p w14:paraId="25E455A0" w14:textId="77777777" w:rsidR="00FF68DF" w:rsidRDefault="00FF68DF" w:rsidP="00FF68DF">
      <w:pPr>
        <w:autoSpaceDE w:val="0"/>
        <w:autoSpaceDN w:val="0"/>
        <w:adjustRightInd w:val="0"/>
        <w:rPr>
          <w:rFonts w:ascii="Times" w:hAnsi="Times" w:cs="LucidaGrande"/>
          <w:color w:val="000000"/>
        </w:rPr>
      </w:pPr>
      <w:r w:rsidRPr="0053591D">
        <w:rPr>
          <w:rFonts w:ascii="Times" w:hAnsi="Times" w:cs="LucidaGrande"/>
          <w:color w:val="000000"/>
        </w:rPr>
        <w:t xml:space="preserve">Students </w:t>
      </w:r>
      <w:r>
        <w:rPr>
          <w:rFonts w:ascii="Times" w:hAnsi="Times" w:cs="LucidaGrande"/>
          <w:color w:val="000000"/>
        </w:rPr>
        <w:t xml:space="preserve">should refer to the University of the West Indies St Augustine Campus, Student Disability policy </w:t>
      </w:r>
      <w:hyperlink r:id="rId10" w:history="1">
        <w:r w:rsidRPr="00812ED4">
          <w:rPr>
            <w:rStyle w:val="Hyperlink"/>
            <w:rFonts w:ascii="Times" w:hAnsi="Times" w:cs="LucidaGrande"/>
          </w:rPr>
          <w:t>https://sta.uwi.edu/resources/policies/Student_Disability.pdf</w:t>
        </w:r>
      </w:hyperlink>
    </w:p>
    <w:p w14:paraId="43B5A3CE" w14:textId="77777777" w:rsidR="00FF68DF" w:rsidRPr="00B43E8F" w:rsidRDefault="00FF68DF" w:rsidP="00FF68DF">
      <w:pPr>
        <w:autoSpaceDE w:val="0"/>
        <w:autoSpaceDN w:val="0"/>
        <w:adjustRightInd w:val="0"/>
        <w:rPr>
          <w:rFonts w:ascii="Times" w:hAnsi="Times" w:cs="LucidaGrande"/>
          <w:b/>
          <w:color w:val="000000"/>
        </w:rPr>
      </w:pPr>
    </w:p>
    <w:p w14:paraId="2A59F705" w14:textId="77777777" w:rsidR="00FF68DF" w:rsidRPr="00574A61" w:rsidRDefault="00FF68DF" w:rsidP="00FF68DF">
      <w:pPr>
        <w:ind w:left="720" w:firstLine="720"/>
        <w:rPr>
          <w:rStyle w:val="Emphasis"/>
          <w:b/>
          <w:i w:val="0"/>
        </w:rPr>
      </w:pPr>
      <w:r w:rsidRPr="00574A61">
        <w:rPr>
          <w:rStyle w:val="Emphasis"/>
          <w:b/>
        </w:rPr>
        <w:t xml:space="preserve">C. Attendance </w:t>
      </w:r>
    </w:p>
    <w:p w14:paraId="586644D8" w14:textId="77777777" w:rsidR="00FF68DF" w:rsidRPr="00B43E8F" w:rsidRDefault="00FF68DF" w:rsidP="00FF68DF">
      <w:pPr>
        <w:rPr>
          <w:rStyle w:val="Emphasis"/>
          <w:b/>
          <w:i w:val="0"/>
          <w:sz w:val="18"/>
          <w:szCs w:val="18"/>
        </w:rPr>
      </w:pPr>
    </w:p>
    <w:p w14:paraId="666BFDFD" w14:textId="77777777" w:rsidR="00FF68DF" w:rsidRPr="00FF68DF" w:rsidRDefault="00FF68DF" w:rsidP="00FF68DF">
      <w:pPr>
        <w:rPr>
          <w:rStyle w:val="Emphasis"/>
          <w:i w:val="0"/>
        </w:rPr>
      </w:pPr>
      <w:r w:rsidRPr="00574A61">
        <w:rPr>
          <w:rStyle w:val="Emphasis"/>
        </w:rPr>
        <w:t xml:space="preserve">Students needs to make a minimum seventy-five (75%) attendance, which means you can miss three classes. </w:t>
      </w:r>
    </w:p>
    <w:p w14:paraId="57FBC5D9" w14:textId="77777777" w:rsidR="00FF68DF" w:rsidRDefault="00FF68DF" w:rsidP="00FF68DF">
      <w:pPr>
        <w:rPr>
          <w:rStyle w:val="Emphasis"/>
          <w:b/>
          <w:i w:val="0"/>
          <w:sz w:val="18"/>
          <w:szCs w:val="18"/>
        </w:rPr>
      </w:pPr>
    </w:p>
    <w:p w14:paraId="70E20818" w14:textId="77777777" w:rsidR="00FF68DF" w:rsidRPr="00B43E8F" w:rsidRDefault="00FF68DF" w:rsidP="00FF68DF">
      <w:pPr>
        <w:ind w:firstLine="720"/>
        <w:rPr>
          <w:rStyle w:val="Emphasis"/>
          <w:b/>
          <w:i w:val="0"/>
        </w:rPr>
      </w:pPr>
      <w:r w:rsidRPr="00B43E8F">
        <w:rPr>
          <w:rStyle w:val="Emphasis"/>
          <w:b/>
        </w:rPr>
        <w:t>D. Plagiarism</w:t>
      </w:r>
    </w:p>
    <w:p w14:paraId="2A5D80FF" w14:textId="77777777" w:rsidR="00FF68DF" w:rsidRPr="00B43E8F" w:rsidRDefault="00FF68DF" w:rsidP="00FF68DF">
      <w:pPr>
        <w:rPr>
          <w:rStyle w:val="Emphasis"/>
          <w:b/>
          <w:i w:val="0"/>
          <w:sz w:val="18"/>
          <w:szCs w:val="18"/>
        </w:rPr>
      </w:pPr>
      <w:r w:rsidRPr="00B43E8F">
        <w:rPr>
          <w:rStyle w:val="Emphasis"/>
          <w:b/>
          <w:sz w:val="18"/>
          <w:szCs w:val="18"/>
        </w:rPr>
        <w:t xml:space="preserve"> </w:t>
      </w:r>
    </w:p>
    <w:p w14:paraId="602A8F46" w14:textId="77777777" w:rsidR="00FF68DF" w:rsidRPr="00B43E8F" w:rsidRDefault="00FF68DF" w:rsidP="00FF68DF">
      <w:r w:rsidRPr="00B43E8F">
        <w:t xml:space="preserve">Plagiarism is defined as the unacknowledged use of the words, ideas or creations of another.  The principal categories of unacknowledged use are unacknowledged quotation, which is failure to credit quotations of another person’s spoken or written words; and unattributed borrowing, which is failure to credit another person’s ideas, opinions, theories, graphs or diagrams.  Unattributed borrowing also includes the failure to credit another person’s work when paraphrasing from that work.  Cosmetic paraphrasing is also plagiarism.  This occurs when, even with acknowledgment, the words are so close to the original that what is deemed to have been paraphrased is, in fact a modified quote, but is not presented as such.  A more technical form of plagiarism is wrongly attributed borrowing, where one does not acknowledge the work from which one obtained an idea, but quotes, instead, the original source without having read it.  This may well convey a broader research effort than that actually expended and may perpetuate misinterpretation. </w:t>
      </w:r>
    </w:p>
    <w:p w14:paraId="5BC76C0F" w14:textId="77777777" w:rsidR="00FF68DF" w:rsidRPr="00574A61" w:rsidRDefault="00FF68DF" w:rsidP="00FF68DF">
      <w:pPr>
        <w:rPr>
          <w:b/>
        </w:rPr>
      </w:pPr>
      <w:r w:rsidRPr="00B43E8F">
        <w:t>It is now a requirement for all students to pass their written assignments, be it coursework, theses, research papers, project reports through plagiarism detection software</w:t>
      </w:r>
      <w:r w:rsidRPr="00574A61">
        <w:rPr>
          <w:b/>
        </w:rPr>
        <w:t>.  In the case of theses, research papers and project reports, supervisors are required to sit with their students and run the thesis, research paper or project report through Turnitin in order to provide guidance on any revisions that may be required as a result of this process. Supervisors must then sign the relevant forms indicating that the student has indeed run their work through a plagiarism detection software.</w:t>
      </w:r>
    </w:p>
    <w:p w14:paraId="0C89706A" w14:textId="77777777" w:rsidR="00FF68DF" w:rsidRDefault="00FF68DF" w:rsidP="00FF68DF"/>
    <w:p w14:paraId="0FAA5ABE" w14:textId="77777777" w:rsidR="00FF68DF" w:rsidRPr="00574A61" w:rsidRDefault="00FF68DF" w:rsidP="00FF68DF">
      <w:r w:rsidRPr="00574A61">
        <w:t xml:space="preserve">Plagiarism is defined as the unacknowledged use of the words, ideas or creations of another.  The principal categories of unacknowledged use are unacknowledged quotation, which is failure to credit quotations of another person’s spoken or written words; and unattributed borrowing, which is failure to credit another person’s ideas, opinions, theories, graphs or diagrams.  Unattributed borrowing also includes the failure to credit </w:t>
      </w:r>
      <w:r w:rsidRPr="00574A61">
        <w:lastRenderedPageBreak/>
        <w:t xml:space="preserve">another person’s work when paraphrasing from that work.  Cosmetic paraphrasing is also plagiarism.  This occurs when, even with acknowledgment, the words are so close to the original that what is deemed to have been paraphrased is, in fact a modified quote, but is not presented as such.  A more technical form of plagiarism is wrongly attributed borrowing, where one does not acknowledge the work from which one obtained an idea, but quotes, instead, the original source without having read it.  This may well convey a broader research effort than that actually expended and may perpetuate misinterpretation. </w:t>
      </w:r>
    </w:p>
    <w:p w14:paraId="1567E266" w14:textId="77777777" w:rsidR="00FF68DF" w:rsidRPr="00574A61" w:rsidRDefault="00FF68DF" w:rsidP="00FF68DF">
      <w:r w:rsidRPr="00574A61">
        <w:t>It is now a requirement for all students to pass their written assignments, be it coursework, theses, research papers, project reports through plagiarism detection software.  In the case of theses, research papers and project reports, supervisors are required to sit with their students and run the thesis, research paper or project report through Turnitin in order to provide guidance on any revisions that may be required as a result of this process. Supervisors must then sign the relevant forms indicating that the student has indeed run their work through a plagiarism detection software.</w:t>
      </w:r>
    </w:p>
    <w:p w14:paraId="4D651F72" w14:textId="77777777" w:rsidR="00AE771A" w:rsidRDefault="00AE771A">
      <w:pPr>
        <w:pStyle w:val="BodyText"/>
        <w:rPr>
          <w:b/>
          <w:bCs/>
          <w:sz w:val="20"/>
          <w:lang w:val="fr-FR"/>
        </w:rPr>
      </w:pPr>
    </w:p>
    <w:sectPr w:rsidR="00AE771A">
      <w:headerReference w:type="default" r:id="rId11"/>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B8391" w14:textId="77777777" w:rsidR="006D2DAF" w:rsidRDefault="006D2DAF">
      <w:r>
        <w:separator/>
      </w:r>
    </w:p>
  </w:endnote>
  <w:endnote w:type="continuationSeparator" w:id="0">
    <w:p w14:paraId="68AB4F7F" w14:textId="77777777" w:rsidR="006D2DAF" w:rsidRDefault="006D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tineauKroIND">
    <w:altName w:val="MS Mincho"/>
    <w:panose1 w:val="00000000000000000000"/>
    <w:charset w:val="80"/>
    <w:family w:val="auto"/>
    <w:notTrueType/>
    <w:pitch w:val="default"/>
    <w:sig w:usb0="00000000" w:usb1="08070000" w:usb2="00000010" w:usb3="00000000" w:csb0="00020000" w:csb1="00000000"/>
  </w:font>
  <w:font w:name="LucidaGrande-Bold">
    <w:altName w:val="Lucida Grande"/>
    <w:panose1 w:val="00000000000000000000"/>
    <w:charset w:val="00"/>
    <w:family w:val="swiss"/>
    <w:notTrueType/>
    <w:pitch w:val="default"/>
    <w:sig w:usb0="00000003" w:usb1="00000000" w:usb2="00000000" w:usb3="00000000" w:csb0="00000001" w:csb1="00000000"/>
  </w:font>
  <w:font w:name="LucidaGrande">
    <w:altName w:val="Lucida Gran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F972A" w14:textId="77777777" w:rsidR="00201578" w:rsidRDefault="002015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8B72AA8" w14:textId="77777777" w:rsidR="00201578" w:rsidRDefault="002015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AE745" w14:textId="77777777" w:rsidR="00201578" w:rsidRDefault="002015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413A">
      <w:rPr>
        <w:rStyle w:val="PageNumber"/>
        <w:noProof/>
      </w:rPr>
      <w:t>8</w:t>
    </w:r>
    <w:r>
      <w:rPr>
        <w:rStyle w:val="PageNumber"/>
      </w:rPr>
      <w:fldChar w:fldCharType="end"/>
    </w:r>
  </w:p>
  <w:p w14:paraId="0A072127" w14:textId="77777777" w:rsidR="00201578" w:rsidRDefault="002015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41EC1" w14:textId="77777777" w:rsidR="006D2DAF" w:rsidRDefault="006D2DAF">
      <w:r>
        <w:separator/>
      </w:r>
    </w:p>
  </w:footnote>
  <w:footnote w:type="continuationSeparator" w:id="0">
    <w:p w14:paraId="4C00251E" w14:textId="77777777" w:rsidR="006D2DAF" w:rsidRDefault="006D2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6AEE7" w14:textId="77777777" w:rsidR="00966FAF" w:rsidRDefault="00966FAF">
    <w:pPr>
      <w:pStyle w:val="Header"/>
    </w:pPr>
    <w:r w:rsidRPr="00966FAF">
      <w:t>INTERNATIONAL SOCIAL WORK SOWK 2009</w:t>
    </w:r>
  </w:p>
  <w:p w14:paraId="046099E8" w14:textId="77777777" w:rsidR="00966FAF" w:rsidRDefault="00966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1982"/>
    <w:multiLevelType w:val="singleLevel"/>
    <w:tmpl w:val="D44C234A"/>
    <w:lvl w:ilvl="0">
      <w:start w:val="1"/>
      <w:numFmt w:val="decimal"/>
      <w:lvlText w:val="%1."/>
      <w:lvlJc w:val="left"/>
      <w:pPr>
        <w:tabs>
          <w:tab w:val="num" w:pos="720"/>
        </w:tabs>
        <w:ind w:left="720" w:hanging="720"/>
      </w:pPr>
      <w:rPr>
        <w:rFonts w:hint="default"/>
      </w:rPr>
    </w:lvl>
  </w:abstractNum>
  <w:abstractNum w:abstractNumId="1" w15:restartNumberingAfterBreak="0">
    <w:nsid w:val="03730FBB"/>
    <w:multiLevelType w:val="hybridMultilevel"/>
    <w:tmpl w:val="69D0BDC4"/>
    <w:lvl w:ilvl="0" w:tplc="DA28DC4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136D4"/>
    <w:multiLevelType w:val="hybridMultilevel"/>
    <w:tmpl w:val="F1A4AE52"/>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 w15:restartNumberingAfterBreak="0">
    <w:nsid w:val="091061E8"/>
    <w:multiLevelType w:val="hybridMultilevel"/>
    <w:tmpl w:val="B16064D8"/>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4" w15:restartNumberingAfterBreak="0">
    <w:nsid w:val="09896BF8"/>
    <w:multiLevelType w:val="singleLevel"/>
    <w:tmpl w:val="990A90DE"/>
    <w:lvl w:ilvl="0">
      <w:start w:val="1"/>
      <w:numFmt w:val="decimal"/>
      <w:lvlText w:val="%1."/>
      <w:lvlJc w:val="left"/>
      <w:pPr>
        <w:tabs>
          <w:tab w:val="num" w:pos="720"/>
        </w:tabs>
        <w:ind w:left="720" w:hanging="720"/>
      </w:pPr>
      <w:rPr>
        <w:rFonts w:hint="default"/>
      </w:rPr>
    </w:lvl>
  </w:abstractNum>
  <w:abstractNum w:abstractNumId="5" w15:restartNumberingAfterBreak="0">
    <w:nsid w:val="0BA73380"/>
    <w:multiLevelType w:val="hybridMultilevel"/>
    <w:tmpl w:val="BB60D2DE"/>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0C5F3C5A"/>
    <w:multiLevelType w:val="multilevel"/>
    <w:tmpl w:val="66D6BA6A"/>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ascii="Arial" w:eastAsia="Times New Roman" w:hAnsi="Arial" w:cs="Arial"/>
      </w:rPr>
    </w:lvl>
    <w:lvl w:ilvl="4">
      <w:start w:val="1"/>
      <w:numFmt w:val="upperLetter"/>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5F4F42"/>
    <w:multiLevelType w:val="singleLevel"/>
    <w:tmpl w:val="D44C234A"/>
    <w:lvl w:ilvl="0">
      <w:start w:val="1"/>
      <w:numFmt w:val="decimal"/>
      <w:lvlText w:val="%1."/>
      <w:lvlJc w:val="left"/>
      <w:pPr>
        <w:tabs>
          <w:tab w:val="num" w:pos="720"/>
        </w:tabs>
        <w:ind w:left="720" w:hanging="720"/>
      </w:pPr>
      <w:rPr>
        <w:rFonts w:hint="default"/>
      </w:rPr>
    </w:lvl>
  </w:abstractNum>
  <w:abstractNum w:abstractNumId="8" w15:restartNumberingAfterBreak="0">
    <w:nsid w:val="0F927AA0"/>
    <w:multiLevelType w:val="hybridMultilevel"/>
    <w:tmpl w:val="A3CC7AC4"/>
    <w:lvl w:ilvl="0" w:tplc="2C09000F">
      <w:start w:val="2"/>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start w:val="1"/>
      <w:numFmt w:val="lowerRoman"/>
      <w:lvlText w:val="%3."/>
      <w:lvlJc w:val="right"/>
      <w:pPr>
        <w:ind w:left="2160" w:hanging="180"/>
      </w:pPr>
    </w:lvl>
    <w:lvl w:ilvl="3" w:tplc="2C09000F">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9" w15:restartNumberingAfterBreak="0">
    <w:nsid w:val="155D4934"/>
    <w:multiLevelType w:val="hybridMultilevel"/>
    <w:tmpl w:val="F4E6E29A"/>
    <w:lvl w:ilvl="0" w:tplc="6174032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1A450F01"/>
    <w:multiLevelType w:val="hybridMultilevel"/>
    <w:tmpl w:val="D7D45746"/>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1" w15:restartNumberingAfterBreak="0">
    <w:nsid w:val="1AFE37D0"/>
    <w:multiLevelType w:val="singleLevel"/>
    <w:tmpl w:val="BF661E60"/>
    <w:lvl w:ilvl="0">
      <w:start w:val="1"/>
      <w:numFmt w:val="lowerLetter"/>
      <w:lvlText w:val="(%1)"/>
      <w:lvlJc w:val="left"/>
      <w:pPr>
        <w:tabs>
          <w:tab w:val="num" w:pos="1440"/>
        </w:tabs>
        <w:ind w:left="1440" w:hanging="720"/>
      </w:pPr>
      <w:rPr>
        <w:rFonts w:hint="default"/>
      </w:rPr>
    </w:lvl>
  </w:abstractNum>
  <w:abstractNum w:abstractNumId="12" w15:restartNumberingAfterBreak="0">
    <w:nsid w:val="1F5F452C"/>
    <w:multiLevelType w:val="hybridMultilevel"/>
    <w:tmpl w:val="5080B9F8"/>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09D4F28"/>
    <w:multiLevelType w:val="hybridMultilevel"/>
    <w:tmpl w:val="0E065CC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15:restartNumberingAfterBreak="0">
    <w:nsid w:val="21DA5DF7"/>
    <w:multiLevelType w:val="hybridMultilevel"/>
    <w:tmpl w:val="F75E7BCE"/>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5" w15:restartNumberingAfterBreak="0">
    <w:nsid w:val="2767416D"/>
    <w:multiLevelType w:val="singleLevel"/>
    <w:tmpl w:val="44025776"/>
    <w:lvl w:ilvl="0">
      <w:start w:val="2"/>
      <w:numFmt w:val="decimal"/>
      <w:lvlText w:val="(%1)"/>
      <w:lvlJc w:val="left"/>
      <w:pPr>
        <w:tabs>
          <w:tab w:val="num" w:pos="2880"/>
        </w:tabs>
        <w:ind w:left="2880" w:hanging="720"/>
      </w:pPr>
      <w:rPr>
        <w:rFonts w:hint="default"/>
      </w:rPr>
    </w:lvl>
  </w:abstractNum>
  <w:abstractNum w:abstractNumId="16" w15:restartNumberingAfterBreak="0">
    <w:nsid w:val="2AAA74B9"/>
    <w:multiLevelType w:val="singleLevel"/>
    <w:tmpl w:val="7B620350"/>
    <w:lvl w:ilvl="0">
      <w:start w:val="1"/>
      <w:numFmt w:val="lowerRoman"/>
      <w:lvlText w:val="(%1)"/>
      <w:lvlJc w:val="left"/>
      <w:pPr>
        <w:tabs>
          <w:tab w:val="num" w:pos="1440"/>
        </w:tabs>
        <w:ind w:left="1440" w:hanging="720"/>
      </w:pPr>
      <w:rPr>
        <w:rFonts w:hint="default"/>
      </w:rPr>
    </w:lvl>
  </w:abstractNum>
  <w:abstractNum w:abstractNumId="17" w15:restartNumberingAfterBreak="0">
    <w:nsid w:val="30E74368"/>
    <w:multiLevelType w:val="singleLevel"/>
    <w:tmpl w:val="D44C234A"/>
    <w:lvl w:ilvl="0">
      <w:start w:val="1"/>
      <w:numFmt w:val="decimal"/>
      <w:lvlText w:val="%1."/>
      <w:lvlJc w:val="left"/>
      <w:pPr>
        <w:tabs>
          <w:tab w:val="num" w:pos="720"/>
        </w:tabs>
        <w:ind w:left="720" w:hanging="720"/>
      </w:pPr>
      <w:rPr>
        <w:rFonts w:hint="default"/>
      </w:rPr>
    </w:lvl>
  </w:abstractNum>
  <w:abstractNum w:abstractNumId="18" w15:restartNumberingAfterBreak="0">
    <w:nsid w:val="31D320CD"/>
    <w:multiLevelType w:val="hybridMultilevel"/>
    <w:tmpl w:val="0AE44A6C"/>
    <w:lvl w:ilvl="0" w:tplc="2C09000F">
      <w:start w:val="1"/>
      <w:numFmt w:val="decimal"/>
      <w:lvlText w:val="%1."/>
      <w:lvlJc w:val="left"/>
      <w:pPr>
        <w:ind w:left="1440" w:hanging="360"/>
      </w:p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19" w15:restartNumberingAfterBreak="0">
    <w:nsid w:val="356635C8"/>
    <w:multiLevelType w:val="hybridMultilevel"/>
    <w:tmpl w:val="D4681C5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0" w15:restartNumberingAfterBreak="0">
    <w:nsid w:val="3C887E8E"/>
    <w:multiLevelType w:val="hybridMultilevel"/>
    <w:tmpl w:val="D130C1F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1" w15:restartNumberingAfterBreak="0">
    <w:nsid w:val="3CA11ACD"/>
    <w:multiLevelType w:val="hybridMultilevel"/>
    <w:tmpl w:val="B2B4446E"/>
    <w:lvl w:ilvl="0" w:tplc="DA28DC4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BB4BF4"/>
    <w:multiLevelType w:val="singleLevel"/>
    <w:tmpl w:val="D44C234A"/>
    <w:lvl w:ilvl="0">
      <w:start w:val="1"/>
      <w:numFmt w:val="decimal"/>
      <w:lvlText w:val="%1."/>
      <w:lvlJc w:val="left"/>
      <w:pPr>
        <w:tabs>
          <w:tab w:val="num" w:pos="720"/>
        </w:tabs>
        <w:ind w:left="720" w:hanging="720"/>
      </w:pPr>
      <w:rPr>
        <w:rFonts w:hint="default"/>
      </w:rPr>
    </w:lvl>
  </w:abstractNum>
  <w:abstractNum w:abstractNumId="23" w15:restartNumberingAfterBreak="0">
    <w:nsid w:val="3EEF0A84"/>
    <w:multiLevelType w:val="singleLevel"/>
    <w:tmpl w:val="3454D3B2"/>
    <w:lvl w:ilvl="0">
      <w:start w:val="1"/>
      <w:numFmt w:val="lowerRoman"/>
      <w:lvlText w:val="(%1)"/>
      <w:lvlJc w:val="left"/>
      <w:pPr>
        <w:tabs>
          <w:tab w:val="num" w:pos="1440"/>
        </w:tabs>
        <w:ind w:left="1440" w:hanging="720"/>
      </w:pPr>
      <w:rPr>
        <w:rFonts w:hint="default"/>
      </w:rPr>
    </w:lvl>
  </w:abstractNum>
  <w:abstractNum w:abstractNumId="24" w15:restartNumberingAfterBreak="0">
    <w:nsid w:val="44EE22A1"/>
    <w:multiLevelType w:val="hybridMultilevel"/>
    <w:tmpl w:val="5F18777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5" w15:restartNumberingAfterBreak="0">
    <w:nsid w:val="46A9114B"/>
    <w:multiLevelType w:val="singleLevel"/>
    <w:tmpl w:val="54FA79B6"/>
    <w:lvl w:ilvl="0">
      <w:start w:val="1"/>
      <w:numFmt w:val="decimal"/>
      <w:lvlText w:val="(%1)"/>
      <w:lvlJc w:val="left"/>
      <w:pPr>
        <w:tabs>
          <w:tab w:val="num" w:pos="720"/>
        </w:tabs>
        <w:ind w:left="720" w:hanging="720"/>
      </w:pPr>
      <w:rPr>
        <w:rFonts w:hint="default"/>
      </w:rPr>
    </w:lvl>
  </w:abstractNum>
  <w:abstractNum w:abstractNumId="26" w15:restartNumberingAfterBreak="0">
    <w:nsid w:val="49C12B8F"/>
    <w:multiLevelType w:val="hybridMultilevel"/>
    <w:tmpl w:val="A6E89580"/>
    <w:lvl w:ilvl="0" w:tplc="2C09000F">
      <w:start w:val="1"/>
      <w:numFmt w:val="decimal"/>
      <w:lvlText w:val="%1."/>
      <w:lvlJc w:val="left"/>
      <w:pPr>
        <w:ind w:left="900" w:hanging="360"/>
      </w:pPr>
      <w:rPr>
        <w:rFonts w:hint="default"/>
      </w:r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7" w15:restartNumberingAfterBreak="0">
    <w:nsid w:val="4D1B5157"/>
    <w:multiLevelType w:val="singleLevel"/>
    <w:tmpl w:val="7B0614B4"/>
    <w:lvl w:ilvl="0">
      <w:start w:val="1"/>
      <w:numFmt w:val="decimal"/>
      <w:lvlText w:val="(%1)"/>
      <w:lvlJc w:val="left"/>
      <w:pPr>
        <w:tabs>
          <w:tab w:val="num" w:pos="720"/>
        </w:tabs>
        <w:ind w:left="720" w:hanging="720"/>
      </w:pPr>
      <w:rPr>
        <w:rFonts w:hint="default"/>
      </w:rPr>
    </w:lvl>
  </w:abstractNum>
  <w:abstractNum w:abstractNumId="28" w15:restartNumberingAfterBreak="0">
    <w:nsid w:val="5CEA54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661C69"/>
    <w:multiLevelType w:val="singleLevel"/>
    <w:tmpl w:val="D44C234A"/>
    <w:lvl w:ilvl="0">
      <w:start w:val="1"/>
      <w:numFmt w:val="decimal"/>
      <w:lvlText w:val="%1."/>
      <w:lvlJc w:val="left"/>
      <w:pPr>
        <w:tabs>
          <w:tab w:val="num" w:pos="720"/>
        </w:tabs>
        <w:ind w:left="720" w:hanging="720"/>
      </w:pPr>
      <w:rPr>
        <w:rFonts w:hint="default"/>
      </w:rPr>
    </w:lvl>
  </w:abstractNum>
  <w:abstractNum w:abstractNumId="30" w15:restartNumberingAfterBreak="0">
    <w:nsid w:val="60211F84"/>
    <w:multiLevelType w:val="hybridMultilevel"/>
    <w:tmpl w:val="8D62500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4A47BD"/>
    <w:multiLevelType w:val="hybridMultilevel"/>
    <w:tmpl w:val="A5FEAFDE"/>
    <w:lvl w:ilvl="0" w:tplc="DA28DC40">
      <w:start w:val="1"/>
      <w:numFmt w:val="bullet"/>
      <w:lvlText w:val=""/>
      <w:lvlJc w:val="left"/>
      <w:pPr>
        <w:tabs>
          <w:tab w:val="num" w:pos="4320"/>
        </w:tabs>
        <w:ind w:left="4320" w:hanging="360"/>
      </w:pPr>
      <w:rPr>
        <w:rFonts w:ascii="Symbol" w:hAnsi="Symbol" w:hint="default"/>
        <w:color w:val="auto"/>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2" w15:restartNumberingAfterBreak="0">
    <w:nsid w:val="6689614A"/>
    <w:multiLevelType w:val="hybridMultilevel"/>
    <w:tmpl w:val="1AF6CFEE"/>
    <w:lvl w:ilvl="0" w:tplc="2C09000F">
      <w:start w:val="1"/>
      <w:numFmt w:val="decimal"/>
      <w:lvlText w:val="%1."/>
      <w:lvlJc w:val="left"/>
      <w:pPr>
        <w:ind w:left="720" w:hanging="360"/>
      </w:pPr>
      <w:rPr>
        <w:rFonts w:hint="default"/>
      </w:r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3" w15:restartNumberingAfterBreak="0">
    <w:nsid w:val="6F9F7BEE"/>
    <w:multiLevelType w:val="hybridMultilevel"/>
    <w:tmpl w:val="D7104230"/>
    <w:lvl w:ilvl="0" w:tplc="483208CC">
      <w:start w:val="1"/>
      <w:numFmt w:val="decimal"/>
      <w:lvlText w:val="%1."/>
      <w:lvlJc w:val="left"/>
      <w:pPr>
        <w:ind w:left="1080" w:hanging="360"/>
      </w:pPr>
      <w:rPr>
        <w:rFonts w:hint="default"/>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34" w15:restartNumberingAfterBreak="0">
    <w:nsid w:val="76AD2A4C"/>
    <w:multiLevelType w:val="hybridMultilevel"/>
    <w:tmpl w:val="B4247F08"/>
    <w:lvl w:ilvl="0" w:tplc="FFFFFFFF">
      <w:start w:val="1"/>
      <w:numFmt w:val="decimal"/>
      <w:lvlText w:val="%1)"/>
      <w:lvlJc w:val="left"/>
      <w:pPr>
        <w:tabs>
          <w:tab w:val="num" w:pos="1080"/>
        </w:tabs>
        <w:ind w:left="1080" w:hanging="72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4"/>
  </w:num>
  <w:num w:numId="2">
    <w:abstractNumId w:val="11"/>
  </w:num>
  <w:num w:numId="3">
    <w:abstractNumId w:val="28"/>
  </w:num>
  <w:num w:numId="4">
    <w:abstractNumId w:val="7"/>
  </w:num>
  <w:num w:numId="5">
    <w:abstractNumId w:val="29"/>
  </w:num>
  <w:num w:numId="6">
    <w:abstractNumId w:val="16"/>
  </w:num>
  <w:num w:numId="7">
    <w:abstractNumId w:val="17"/>
  </w:num>
  <w:num w:numId="8">
    <w:abstractNumId w:val="23"/>
  </w:num>
  <w:num w:numId="9">
    <w:abstractNumId w:val="0"/>
  </w:num>
  <w:num w:numId="10">
    <w:abstractNumId w:val="22"/>
  </w:num>
  <w:num w:numId="11">
    <w:abstractNumId w:val="15"/>
  </w:num>
  <w:num w:numId="12">
    <w:abstractNumId w:val="27"/>
  </w:num>
  <w:num w:numId="13">
    <w:abstractNumId w:val="25"/>
  </w:num>
  <w:num w:numId="14">
    <w:abstractNumId w:val="1"/>
  </w:num>
  <w:num w:numId="15">
    <w:abstractNumId w:val="21"/>
  </w:num>
  <w:num w:numId="16">
    <w:abstractNumId w:val="31"/>
  </w:num>
  <w:num w:numId="17">
    <w:abstractNumId w:val="5"/>
  </w:num>
  <w:num w:numId="18">
    <w:abstractNumId w:val="3"/>
  </w:num>
  <w:num w:numId="19">
    <w:abstractNumId w:val="12"/>
  </w:num>
  <w:num w:numId="20">
    <w:abstractNumId w:val="18"/>
  </w:num>
  <w:num w:numId="21">
    <w:abstractNumId w:val="34"/>
  </w:num>
  <w:num w:numId="22">
    <w:abstractNumId w:val="2"/>
  </w:num>
  <w:num w:numId="23">
    <w:abstractNumId w:val="20"/>
  </w:num>
  <w:num w:numId="24">
    <w:abstractNumId w:val="9"/>
  </w:num>
  <w:num w:numId="25">
    <w:abstractNumId w:val="30"/>
  </w:num>
  <w:num w:numId="26">
    <w:abstractNumId w:val="13"/>
  </w:num>
  <w:num w:numId="27">
    <w:abstractNumId w:val="24"/>
  </w:num>
  <w:num w:numId="28">
    <w:abstractNumId w:val="19"/>
  </w:num>
  <w:num w:numId="29">
    <w:abstractNumId w:val="32"/>
  </w:num>
  <w:num w:numId="30">
    <w:abstractNumId w:val="10"/>
  </w:num>
  <w:num w:numId="31">
    <w:abstractNumId w:val="33"/>
  </w:num>
  <w:num w:numId="32">
    <w:abstractNumId w:val="14"/>
  </w:num>
  <w:num w:numId="33">
    <w:abstractNumId w:val="6"/>
  </w:num>
  <w:num w:numId="34">
    <w:abstractNumId w:val="8"/>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26B"/>
    <w:rsid w:val="00012163"/>
    <w:rsid w:val="00017C02"/>
    <w:rsid w:val="0004313F"/>
    <w:rsid w:val="00045A02"/>
    <w:rsid w:val="00056806"/>
    <w:rsid w:val="00097AC0"/>
    <w:rsid w:val="000A4D07"/>
    <w:rsid w:val="000B140B"/>
    <w:rsid w:val="000B19A8"/>
    <w:rsid w:val="000C62A2"/>
    <w:rsid w:val="000E6847"/>
    <w:rsid w:val="000F69BF"/>
    <w:rsid w:val="00110CB3"/>
    <w:rsid w:val="00134301"/>
    <w:rsid w:val="0016793F"/>
    <w:rsid w:val="00172EAF"/>
    <w:rsid w:val="00177673"/>
    <w:rsid w:val="00192F67"/>
    <w:rsid w:val="001B1ED8"/>
    <w:rsid w:val="001F0716"/>
    <w:rsid w:val="002013B0"/>
    <w:rsid w:val="00201578"/>
    <w:rsid w:val="00203392"/>
    <w:rsid w:val="002063E7"/>
    <w:rsid w:val="00217A5F"/>
    <w:rsid w:val="00226785"/>
    <w:rsid w:val="00231959"/>
    <w:rsid w:val="002752C9"/>
    <w:rsid w:val="002928F8"/>
    <w:rsid w:val="00296A22"/>
    <w:rsid w:val="002B1037"/>
    <w:rsid w:val="002B1349"/>
    <w:rsid w:val="00300C41"/>
    <w:rsid w:val="00313D39"/>
    <w:rsid w:val="00315355"/>
    <w:rsid w:val="00333F50"/>
    <w:rsid w:val="00354175"/>
    <w:rsid w:val="00354488"/>
    <w:rsid w:val="0036668F"/>
    <w:rsid w:val="00385570"/>
    <w:rsid w:val="00397A1A"/>
    <w:rsid w:val="003A668F"/>
    <w:rsid w:val="003C1D3D"/>
    <w:rsid w:val="003E2EA3"/>
    <w:rsid w:val="003F3BD2"/>
    <w:rsid w:val="003F7E3F"/>
    <w:rsid w:val="00415B0E"/>
    <w:rsid w:val="00415CDC"/>
    <w:rsid w:val="00452744"/>
    <w:rsid w:val="004538AE"/>
    <w:rsid w:val="00463A8C"/>
    <w:rsid w:val="00465880"/>
    <w:rsid w:val="00471AB5"/>
    <w:rsid w:val="00490788"/>
    <w:rsid w:val="004A4C19"/>
    <w:rsid w:val="004C4E3B"/>
    <w:rsid w:val="004D02C1"/>
    <w:rsid w:val="004D1C26"/>
    <w:rsid w:val="004F49DB"/>
    <w:rsid w:val="004F70CA"/>
    <w:rsid w:val="00501D6E"/>
    <w:rsid w:val="005328DE"/>
    <w:rsid w:val="0055430A"/>
    <w:rsid w:val="00556CDD"/>
    <w:rsid w:val="00557A67"/>
    <w:rsid w:val="00566EE9"/>
    <w:rsid w:val="005C013C"/>
    <w:rsid w:val="005C0E84"/>
    <w:rsid w:val="005D2D72"/>
    <w:rsid w:val="005D6863"/>
    <w:rsid w:val="00607E1F"/>
    <w:rsid w:val="006122B3"/>
    <w:rsid w:val="006173FC"/>
    <w:rsid w:val="00620659"/>
    <w:rsid w:val="00630607"/>
    <w:rsid w:val="006415B6"/>
    <w:rsid w:val="006711A7"/>
    <w:rsid w:val="00671480"/>
    <w:rsid w:val="0069012E"/>
    <w:rsid w:val="00694DA1"/>
    <w:rsid w:val="0069657F"/>
    <w:rsid w:val="006A1BA0"/>
    <w:rsid w:val="006A2279"/>
    <w:rsid w:val="006C2D56"/>
    <w:rsid w:val="006D2DAF"/>
    <w:rsid w:val="006D5C11"/>
    <w:rsid w:val="006F74EF"/>
    <w:rsid w:val="00707296"/>
    <w:rsid w:val="007178C4"/>
    <w:rsid w:val="007209B8"/>
    <w:rsid w:val="007242DC"/>
    <w:rsid w:val="00724987"/>
    <w:rsid w:val="00745E89"/>
    <w:rsid w:val="00753755"/>
    <w:rsid w:val="00761431"/>
    <w:rsid w:val="00785421"/>
    <w:rsid w:val="007B4BD5"/>
    <w:rsid w:val="007D0B10"/>
    <w:rsid w:val="007D2F7E"/>
    <w:rsid w:val="007F1B52"/>
    <w:rsid w:val="007F78FF"/>
    <w:rsid w:val="00802130"/>
    <w:rsid w:val="00806EE0"/>
    <w:rsid w:val="00816A9B"/>
    <w:rsid w:val="00837ECB"/>
    <w:rsid w:val="00880DEB"/>
    <w:rsid w:val="00881F67"/>
    <w:rsid w:val="00883239"/>
    <w:rsid w:val="00884D8A"/>
    <w:rsid w:val="00885714"/>
    <w:rsid w:val="00896077"/>
    <w:rsid w:val="00896DEB"/>
    <w:rsid w:val="0089793F"/>
    <w:rsid w:val="008D0448"/>
    <w:rsid w:val="008D1451"/>
    <w:rsid w:val="00917622"/>
    <w:rsid w:val="00917A9B"/>
    <w:rsid w:val="00942DE0"/>
    <w:rsid w:val="00950EEE"/>
    <w:rsid w:val="00951251"/>
    <w:rsid w:val="00966FAF"/>
    <w:rsid w:val="00976443"/>
    <w:rsid w:val="009B45D2"/>
    <w:rsid w:val="009C2D12"/>
    <w:rsid w:val="009F24EC"/>
    <w:rsid w:val="009F66BD"/>
    <w:rsid w:val="00A2117E"/>
    <w:rsid w:val="00A23420"/>
    <w:rsid w:val="00A24638"/>
    <w:rsid w:val="00A318DC"/>
    <w:rsid w:val="00A36100"/>
    <w:rsid w:val="00A5282F"/>
    <w:rsid w:val="00A6253A"/>
    <w:rsid w:val="00A64D96"/>
    <w:rsid w:val="00A93AEA"/>
    <w:rsid w:val="00A961C6"/>
    <w:rsid w:val="00AA69A8"/>
    <w:rsid w:val="00AD41CF"/>
    <w:rsid w:val="00AE254F"/>
    <w:rsid w:val="00AE771A"/>
    <w:rsid w:val="00B4219A"/>
    <w:rsid w:val="00B50650"/>
    <w:rsid w:val="00B62BBC"/>
    <w:rsid w:val="00B62E27"/>
    <w:rsid w:val="00B85427"/>
    <w:rsid w:val="00B87281"/>
    <w:rsid w:val="00B91568"/>
    <w:rsid w:val="00B95FCB"/>
    <w:rsid w:val="00BD413A"/>
    <w:rsid w:val="00BF4447"/>
    <w:rsid w:val="00C01396"/>
    <w:rsid w:val="00C158A9"/>
    <w:rsid w:val="00C2726B"/>
    <w:rsid w:val="00C32CDE"/>
    <w:rsid w:val="00C6638D"/>
    <w:rsid w:val="00C7645B"/>
    <w:rsid w:val="00C87341"/>
    <w:rsid w:val="00C9106A"/>
    <w:rsid w:val="00CC050F"/>
    <w:rsid w:val="00CC062E"/>
    <w:rsid w:val="00CE38C5"/>
    <w:rsid w:val="00D06ED4"/>
    <w:rsid w:val="00D2084B"/>
    <w:rsid w:val="00D42B03"/>
    <w:rsid w:val="00D46CAC"/>
    <w:rsid w:val="00DA6E14"/>
    <w:rsid w:val="00DA6EE1"/>
    <w:rsid w:val="00DB25AD"/>
    <w:rsid w:val="00DB3BB6"/>
    <w:rsid w:val="00DE1C0E"/>
    <w:rsid w:val="00E3622A"/>
    <w:rsid w:val="00E41283"/>
    <w:rsid w:val="00E47E98"/>
    <w:rsid w:val="00E54E54"/>
    <w:rsid w:val="00E870D2"/>
    <w:rsid w:val="00E900C9"/>
    <w:rsid w:val="00EA54C0"/>
    <w:rsid w:val="00F218D6"/>
    <w:rsid w:val="00F704B7"/>
    <w:rsid w:val="00F8557B"/>
    <w:rsid w:val="00F93EF6"/>
    <w:rsid w:val="00FB5E79"/>
    <w:rsid w:val="00FD13AF"/>
    <w:rsid w:val="00FD40A0"/>
    <w:rsid w:val="00FE1403"/>
    <w:rsid w:val="00FF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3E5F95EB"/>
  <w15:docId w15:val="{8974354A-D66F-4869-A776-2A4B2DB9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szCs w:val="20"/>
    </w:rPr>
  </w:style>
  <w:style w:type="paragraph" w:styleId="Heading2">
    <w:name w:val="heading 2"/>
    <w:basedOn w:val="Normal"/>
    <w:next w:val="Normal"/>
    <w:qFormat/>
    <w:pPr>
      <w:keepNext/>
      <w:ind w:left="2880" w:hanging="2880"/>
      <w:outlineLvl w:val="1"/>
    </w:pPr>
    <w:rPr>
      <w:b/>
      <w:szCs w:val="20"/>
    </w:rPr>
  </w:style>
  <w:style w:type="paragraph" w:styleId="Heading3">
    <w:name w:val="heading 3"/>
    <w:basedOn w:val="Normal"/>
    <w:next w:val="Normal"/>
    <w:qFormat/>
    <w:pPr>
      <w:keepNext/>
      <w:outlineLvl w:val="2"/>
    </w:pPr>
    <w:rPr>
      <w:b/>
      <w:i/>
      <w:szCs w:val="20"/>
      <w:u w:val="single"/>
    </w:rPr>
  </w:style>
  <w:style w:type="paragraph" w:styleId="Heading4">
    <w:name w:val="heading 4"/>
    <w:basedOn w:val="Normal"/>
    <w:next w:val="Normal"/>
    <w:qFormat/>
    <w:pPr>
      <w:keepNext/>
      <w:outlineLvl w:val="3"/>
    </w:pPr>
    <w:rPr>
      <w:b/>
      <w:sz w:val="28"/>
      <w:szCs w:val="20"/>
    </w:rPr>
  </w:style>
  <w:style w:type="paragraph" w:styleId="Heading5">
    <w:name w:val="heading 5"/>
    <w:basedOn w:val="Normal"/>
    <w:next w:val="Normal"/>
    <w:qFormat/>
    <w:pPr>
      <w:keepNext/>
      <w:jc w:val="center"/>
      <w:outlineLvl w:val="4"/>
    </w:pPr>
    <w:rPr>
      <w:b/>
      <w:sz w:val="32"/>
    </w:rPr>
  </w:style>
  <w:style w:type="paragraph" w:styleId="Heading6">
    <w:name w:val="heading 6"/>
    <w:basedOn w:val="Normal"/>
    <w:next w:val="Normal"/>
    <w:qFormat/>
    <w:pPr>
      <w:keepNext/>
      <w:jc w:val="both"/>
      <w:outlineLvl w:val="5"/>
    </w:pPr>
    <w:rPr>
      <w:rFonts w:ascii="Times" w:eastAsia="Times" w:hAnsi="Times"/>
      <w:b/>
      <w:sz w:val="22"/>
      <w:szCs w:val="20"/>
      <w:lang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semiHidden/>
    <w:pPr>
      <w:jc w:val="both"/>
    </w:pPr>
    <w:rPr>
      <w:szCs w:val="20"/>
    </w:rPr>
  </w:style>
  <w:style w:type="paragraph" w:styleId="BodyText2">
    <w:name w:val="Body Text 2"/>
    <w:basedOn w:val="Normal"/>
    <w:semiHidden/>
    <w:rPr>
      <w:szCs w:val="20"/>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sz w:val="20"/>
      <w:szCs w:val="20"/>
    </w:rPr>
  </w:style>
  <w:style w:type="paragraph" w:styleId="Header">
    <w:name w:val="header"/>
    <w:basedOn w:val="Normal"/>
    <w:uiPriority w:val="99"/>
    <w:pPr>
      <w:tabs>
        <w:tab w:val="center" w:pos="4680"/>
        <w:tab w:val="right" w:pos="9360"/>
      </w:tabs>
    </w:pPr>
    <w:rPr>
      <w:lang w:val="x-none" w:eastAsia="x-none"/>
    </w:rPr>
  </w:style>
  <w:style w:type="character" w:customStyle="1" w:styleId="HeaderChar">
    <w:name w:val="Header Char"/>
    <w:uiPriority w:val="99"/>
    <w:rPr>
      <w:sz w:val="24"/>
      <w:szCs w:val="24"/>
    </w:rPr>
  </w:style>
  <w:style w:type="paragraph" w:styleId="ListParagraph">
    <w:name w:val="List Paragraph"/>
    <w:basedOn w:val="Normal"/>
    <w:uiPriority w:val="34"/>
    <w:qFormat/>
    <w:pPr>
      <w:ind w:left="720"/>
    </w:pPr>
  </w:style>
  <w:style w:type="paragraph" w:customStyle="1" w:styleId="default">
    <w:name w:val="default"/>
    <w:basedOn w:val="Normal"/>
    <w:rsid w:val="004F70CA"/>
    <w:pPr>
      <w:spacing w:before="100" w:beforeAutospacing="1" w:after="100" w:afterAutospacing="1" w:line="312" w:lineRule="auto"/>
    </w:pPr>
    <w:rPr>
      <w:lang w:val="en-GB" w:eastAsia="en-GB"/>
    </w:rPr>
  </w:style>
  <w:style w:type="character" w:styleId="Strong">
    <w:name w:val="Strong"/>
    <w:basedOn w:val="DefaultParagraphFont"/>
    <w:uiPriority w:val="22"/>
    <w:qFormat/>
    <w:rsid w:val="004F70CA"/>
    <w:rPr>
      <w:b/>
      <w:bCs/>
    </w:rPr>
  </w:style>
  <w:style w:type="paragraph" w:styleId="BalloonText">
    <w:name w:val="Balloon Text"/>
    <w:basedOn w:val="Normal"/>
    <w:link w:val="BalloonTextChar"/>
    <w:uiPriority w:val="99"/>
    <w:semiHidden/>
    <w:unhideWhenUsed/>
    <w:rsid w:val="007D0B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B10"/>
    <w:rPr>
      <w:rFonts w:ascii="Segoe UI" w:hAnsi="Segoe UI" w:cs="Segoe UI"/>
      <w:sz w:val="18"/>
      <w:szCs w:val="18"/>
    </w:rPr>
  </w:style>
  <w:style w:type="paragraph" w:styleId="NoSpacing">
    <w:name w:val="No Spacing"/>
    <w:link w:val="NoSpacingChar"/>
    <w:uiPriority w:val="1"/>
    <w:qFormat/>
    <w:rsid w:val="005328DE"/>
    <w:rPr>
      <w:rFonts w:asciiTheme="minorHAnsi" w:eastAsiaTheme="minorEastAsia" w:hAnsiTheme="minorHAnsi" w:cstheme="minorBidi"/>
      <w:sz w:val="22"/>
      <w:szCs w:val="22"/>
      <w:lang w:val="en-TT" w:eastAsia="en-TT"/>
    </w:rPr>
  </w:style>
  <w:style w:type="character" w:customStyle="1" w:styleId="NoSpacingChar">
    <w:name w:val="No Spacing Char"/>
    <w:basedOn w:val="DefaultParagraphFont"/>
    <w:link w:val="NoSpacing"/>
    <w:uiPriority w:val="1"/>
    <w:rsid w:val="005328DE"/>
    <w:rPr>
      <w:rFonts w:asciiTheme="minorHAnsi" w:eastAsiaTheme="minorEastAsia" w:hAnsiTheme="minorHAnsi" w:cstheme="minorBidi"/>
      <w:sz w:val="22"/>
      <w:szCs w:val="22"/>
      <w:lang w:val="en-TT" w:eastAsia="en-TT"/>
    </w:rPr>
  </w:style>
  <w:style w:type="paragraph" w:styleId="NormalWeb">
    <w:name w:val="Normal (Web)"/>
    <w:basedOn w:val="Normal"/>
    <w:uiPriority w:val="99"/>
    <w:unhideWhenUsed/>
    <w:rsid w:val="005328DE"/>
    <w:pPr>
      <w:spacing w:before="100" w:beforeAutospacing="1" w:after="100" w:afterAutospacing="1"/>
    </w:pPr>
    <w:rPr>
      <w:color w:val="333333"/>
    </w:rPr>
  </w:style>
  <w:style w:type="table" w:styleId="TableGrid">
    <w:name w:val="Table Grid"/>
    <w:basedOn w:val="TableNormal"/>
    <w:uiPriority w:val="39"/>
    <w:rsid w:val="00043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87341"/>
    <w:rPr>
      <w:sz w:val="24"/>
    </w:rPr>
  </w:style>
  <w:style w:type="paragraph" w:styleId="Caption">
    <w:name w:val="caption"/>
    <w:basedOn w:val="Normal"/>
    <w:next w:val="Normal"/>
    <w:semiHidden/>
    <w:unhideWhenUsed/>
    <w:qFormat/>
    <w:rsid w:val="00C87341"/>
    <w:pPr>
      <w:jc w:val="both"/>
    </w:pPr>
    <w:rPr>
      <w:rFonts w:ascii="Arial" w:hAnsi="Arial"/>
      <w:b/>
      <w:sz w:val="16"/>
      <w:szCs w:val="20"/>
      <w:lang w:val="en-TT"/>
    </w:rPr>
  </w:style>
  <w:style w:type="paragraph" w:styleId="Title">
    <w:name w:val="Title"/>
    <w:basedOn w:val="Normal"/>
    <w:link w:val="TitleChar"/>
    <w:qFormat/>
    <w:rsid w:val="00C87341"/>
    <w:pPr>
      <w:jc w:val="center"/>
    </w:pPr>
    <w:rPr>
      <w:rFonts w:ascii="Bookman Old Style" w:hAnsi="Bookman Old Style"/>
      <w:sz w:val="32"/>
      <w:szCs w:val="20"/>
      <w:lang w:val="en-TT"/>
    </w:rPr>
  </w:style>
  <w:style w:type="character" w:customStyle="1" w:styleId="TitleChar">
    <w:name w:val="Title Char"/>
    <w:basedOn w:val="DefaultParagraphFont"/>
    <w:link w:val="Title"/>
    <w:rsid w:val="00C87341"/>
    <w:rPr>
      <w:rFonts w:ascii="Bookman Old Style" w:hAnsi="Bookman Old Style"/>
      <w:sz w:val="32"/>
      <w:lang w:val="en-TT"/>
    </w:rPr>
  </w:style>
  <w:style w:type="paragraph" w:styleId="Subtitle">
    <w:name w:val="Subtitle"/>
    <w:basedOn w:val="Normal"/>
    <w:link w:val="SubtitleChar"/>
    <w:qFormat/>
    <w:rsid w:val="00C87341"/>
    <w:pPr>
      <w:jc w:val="center"/>
    </w:pPr>
    <w:rPr>
      <w:rFonts w:ascii="Arial" w:hAnsi="Arial"/>
      <w:b/>
      <w:sz w:val="21"/>
      <w:szCs w:val="20"/>
      <w:lang w:val="en-TT"/>
    </w:rPr>
  </w:style>
  <w:style w:type="character" w:customStyle="1" w:styleId="SubtitleChar">
    <w:name w:val="Subtitle Char"/>
    <w:basedOn w:val="DefaultParagraphFont"/>
    <w:link w:val="Subtitle"/>
    <w:rsid w:val="00C87341"/>
    <w:rPr>
      <w:rFonts w:ascii="Arial" w:hAnsi="Arial"/>
      <w:b/>
      <w:sz w:val="21"/>
      <w:lang w:val="en-TT"/>
    </w:rPr>
  </w:style>
  <w:style w:type="paragraph" w:customStyle="1" w:styleId="Default0">
    <w:name w:val="Default"/>
    <w:rsid w:val="00A64D96"/>
    <w:pPr>
      <w:autoSpaceDE w:val="0"/>
      <w:autoSpaceDN w:val="0"/>
      <w:adjustRightInd w:val="0"/>
    </w:pPr>
    <w:rPr>
      <w:rFonts w:ascii="Bookman Old Style" w:hAnsi="Bookman Old Style" w:cs="Bookman Old Style"/>
      <w:color w:val="000000"/>
      <w:sz w:val="24"/>
      <w:szCs w:val="24"/>
      <w:lang w:val="en-TT"/>
    </w:rPr>
  </w:style>
  <w:style w:type="character" w:styleId="Emphasis">
    <w:name w:val="Emphasis"/>
    <w:uiPriority w:val="20"/>
    <w:qFormat/>
    <w:rsid w:val="00FF68DF"/>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443947">
      <w:bodyDiv w:val="1"/>
      <w:marLeft w:val="0"/>
      <w:marRight w:val="0"/>
      <w:marTop w:val="0"/>
      <w:marBottom w:val="0"/>
      <w:divBdr>
        <w:top w:val="none" w:sz="0" w:space="0" w:color="auto"/>
        <w:left w:val="none" w:sz="0" w:space="0" w:color="auto"/>
        <w:bottom w:val="none" w:sz="0" w:space="0" w:color="auto"/>
        <w:right w:val="none" w:sz="0" w:space="0" w:color="auto"/>
      </w:divBdr>
    </w:div>
    <w:div w:id="1750879328">
      <w:bodyDiv w:val="1"/>
      <w:marLeft w:val="0"/>
      <w:marRight w:val="0"/>
      <w:marTop w:val="0"/>
      <w:marBottom w:val="0"/>
      <w:divBdr>
        <w:top w:val="none" w:sz="0" w:space="0" w:color="C0C0C0"/>
        <w:left w:val="none" w:sz="0" w:space="4" w:color="C0C0C0"/>
        <w:bottom w:val="none" w:sz="0" w:space="0" w:color="C0C0C0"/>
        <w:right w:val="none" w:sz="0" w:space="0" w:color="C0C0C0"/>
      </w:divBdr>
      <w:divsChild>
        <w:div w:id="1139688375">
          <w:marLeft w:val="0"/>
          <w:marRight w:val="0"/>
          <w:marTop w:val="0"/>
          <w:marBottom w:val="32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a.uwi.edu/resources/policies/Student_Disability.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9A952-F5C3-4A58-B8CC-07E96374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2577</Words>
  <Characters>14690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THE UNIVERSITY OF THE WEST INDIES</vt:lpstr>
    </vt:vector>
  </TitlesOfParts>
  <Company>The University of the West Indies</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THE WEST INDIES</dc:title>
  <dc:creator>rhector</dc:creator>
  <cp:lastModifiedBy>Camille Huggins</cp:lastModifiedBy>
  <cp:revision>2</cp:revision>
  <cp:lastPrinted>2019-01-21T20:17:00Z</cp:lastPrinted>
  <dcterms:created xsi:type="dcterms:W3CDTF">2020-06-26T02:40:00Z</dcterms:created>
  <dcterms:modified xsi:type="dcterms:W3CDTF">2020-06-26T02:40:00Z</dcterms:modified>
</cp:coreProperties>
</file>