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CDAD" w14:textId="77777777" w:rsidR="003C4079" w:rsidRDefault="00BE33BD" w:rsidP="003C4079">
      <w:r>
        <w:rPr>
          <w:sz w:val="19"/>
        </w:rPr>
        <w:object w:dxaOrig="1440" w:dyaOrig="1440" w14:anchorId="50CE0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4pt;margin-top:-43.2pt;width:73.95pt;height:93.2pt;z-index:251659264" o:allowincell="f">
            <v:imagedata r:id="rId7" o:title=""/>
            <w10:wrap type="square" side="largest"/>
          </v:shape>
          <o:OLEObject Type="Embed" ProgID="PBrush" ShapeID="_x0000_s1026" DrawAspect="Content" ObjectID="_1654626175" r:id="rId8"/>
        </w:object>
      </w:r>
      <w:r w:rsidR="003C4079">
        <w:rPr>
          <w:sz w:val="21"/>
        </w:rPr>
        <w:tab/>
      </w:r>
      <w:r w:rsidR="003C4079">
        <w:rPr>
          <w:sz w:val="21"/>
        </w:rPr>
        <w:tab/>
      </w:r>
    </w:p>
    <w:p w14:paraId="6C02229D" w14:textId="77777777" w:rsidR="003C4079" w:rsidRDefault="003C4079" w:rsidP="003C4079"/>
    <w:p w14:paraId="28F6C6CA" w14:textId="77777777" w:rsidR="003C4079" w:rsidRDefault="003C4079" w:rsidP="003C4079">
      <w:pPr>
        <w:pStyle w:val="Title"/>
        <w:ind w:right="648"/>
        <w:rPr>
          <w:b/>
          <w:sz w:val="31"/>
        </w:rPr>
      </w:pPr>
    </w:p>
    <w:p w14:paraId="1E3500A3" w14:textId="77777777" w:rsidR="003C4079" w:rsidRDefault="003C4079" w:rsidP="003C4079">
      <w:pPr>
        <w:pStyle w:val="Title"/>
        <w:ind w:right="648"/>
        <w:rPr>
          <w:b/>
          <w:sz w:val="31"/>
        </w:rPr>
      </w:pPr>
    </w:p>
    <w:p w14:paraId="72662B1A" w14:textId="77777777" w:rsidR="00AF77DF" w:rsidRDefault="00AF77DF" w:rsidP="003C4079">
      <w:pPr>
        <w:pStyle w:val="Title"/>
        <w:ind w:right="648"/>
        <w:outlineLvl w:val="0"/>
        <w:rPr>
          <w:sz w:val="36"/>
        </w:rPr>
      </w:pPr>
    </w:p>
    <w:p w14:paraId="549085FF" w14:textId="77777777" w:rsidR="00AF77DF" w:rsidRDefault="00AF77DF" w:rsidP="003C4079">
      <w:pPr>
        <w:pStyle w:val="Title"/>
        <w:ind w:right="648"/>
        <w:outlineLvl w:val="0"/>
        <w:rPr>
          <w:sz w:val="36"/>
        </w:rPr>
      </w:pPr>
    </w:p>
    <w:p w14:paraId="477163B9" w14:textId="77777777" w:rsidR="003C4079" w:rsidRDefault="003C4079" w:rsidP="003C4079">
      <w:pPr>
        <w:pStyle w:val="Title"/>
        <w:ind w:right="648"/>
        <w:outlineLvl w:val="0"/>
        <w:rPr>
          <w:sz w:val="36"/>
        </w:rPr>
      </w:pPr>
      <w:r>
        <w:rPr>
          <w:sz w:val="36"/>
        </w:rPr>
        <w:t>THE UNIVERSITY OF THE WEST INDIES</w:t>
      </w:r>
    </w:p>
    <w:p w14:paraId="640B931C" w14:textId="77777777" w:rsidR="003C4079" w:rsidRDefault="003C4079" w:rsidP="003C4079">
      <w:pPr>
        <w:pStyle w:val="Title"/>
        <w:ind w:right="648"/>
        <w:rPr>
          <w:sz w:val="18"/>
        </w:rPr>
      </w:pPr>
      <w:smartTag w:uri="urn:schemas-microsoft-com:office:smarttags" w:element="City">
        <w:r>
          <w:rPr>
            <w:sz w:val="18"/>
          </w:rPr>
          <w:t>ST. AUGUSTINE</w:t>
        </w:r>
      </w:smartTag>
      <w:r>
        <w:rPr>
          <w:sz w:val="18"/>
        </w:rPr>
        <w:t xml:space="preserve">, </w:t>
      </w:r>
      <w:smartTag w:uri="urn:schemas-microsoft-com:office:smarttags" w:element="country-region">
        <w:r>
          <w:rPr>
            <w:sz w:val="18"/>
          </w:rPr>
          <w:t>TRINIDAD AND TOBAGO</w:t>
        </w:r>
      </w:smartTag>
      <w:r>
        <w:rPr>
          <w:sz w:val="18"/>
        </w:rPr>
        <w:t xml:space="preserve">, </w:t>
      </w:r>
      <w:smartTag w:uri="urn:schemas-microsoft-com:office:smarttags" w:element="place">
        <w:r>
          <w:rPr>
            <w:sz w:val="18"/>
          </w:rPr>
          <w:t>WEST INDIES</w:t>
        </w:r>
      </w:smartTag>
    </w:p>
    <w:p w14:paraId="2B179062" w14:textId="77777777" w:rsidR="003C4079" w:rsidRDefault="003C4079" w:rsidP="003C4079">
      <w:pPr>
        <w:pStyle w:val="Subtitle"/>
        <w:outlineLvl w:val="0"/>
        <w:rPr>
          <w:rFonts w:ascii="Bookman Old Style" w:hAnsi="Bookman Old Style"/>
          <w:sz w:val="20"/>
        </w:rPr>
      </w:pPr>
      <w:r>
        <w:rPr>
          <w:rFonts w:ascii="Bookman Old Style" w:hAnsi="Bookman Old Style"/>
          <w:sz w:val="20"/>
        </w:rPr>
        <w:t>FACULTY OF SOCIAL SCIENCES</w:t>
      </w:r>
    </w:p>
    <w:p w14:paraId="420AD911" w14:textId="77777777" w:rsidR="003C4079" w:rsidRDefault="003C4079" w:rsidP="003C4079">
      <w:pPr>
        <w:pStyle w:val="Subtitle"/>
        <w:outlineLvl w:val="0"/>
        <w:rPr>
          <w:rFonts w:ascii="Bookman Old Style" w:hAnsi="Bookman Old Style"/>
          <w:sz w:val="20"/>
        </w:rPr>
      </w:pPr>
      <w:r>
        <w:rPr>
          <w:rFonts w:ascii="Bookman Old Style" w:hAnsi="Bookman Old Style"/>
          <w:sz w:val="20"/>
        </w:rPr>
        <w:t>DEPARTMENT OF BEHAVIOURAL SCIENCES</w:t>
      </w:r>
    </w:p>
    <w:p w14:paraId="3536365F" w14:textId="77777777" w:rsidR="003C4079" w:rsidRDefault="003C4079" w:rsidP="003C4079">
      <w:pPr>
        <w:pStyle w:val="Subtitle"/>
        <w:outlineLvl w:val="0"/>
        <w:rPr>
          <w:rFonts w:ascii="Bookman Old Style" w:hAnsi="Bookman Old Style"/>
          <w:sz w:val="20"/>
        </w:rPr>
      </w:pPr>
      <w:r>
        <w:rPr>
          <w:rFonts w:ascii="Bookman Old Style" w:hAnsi="Bookman Old Style"/>
          <w:sz w:val="20"/>
        </w:rPr>
        <w:t xml:space="preserve">SOCIOLOGY </w:t>
      </w:r>
      <w:r>
        <w:rPr>
          <w:sz w:val="20"/>
        </w:rPr>
        <w:t>•</w:t>
      </w:r>
      <w:r>
        <w:rPr>
          <w:rFonts w:ascii="Bookman Old Style" w:hAnsi="Bookman Old Style"/>
          <w:sz w:val="20"/>
        </w:rPr>
        <w:t xml:space="preserve"> SOCIAL WORK </w:t>
      </w:r>
      <w:r>
        <w:rPr>
          <w:sz w:val="20"/>
        </w:rPr>
        <w:t xml:space="preserve">• </w:t>
      </w:r>
      <w:r>
        <w:rPr>
          <w:rFonts w:ascii="Bookman Old Style" w:hAnsi="Bookman Old Style"/>
          <w:sz w:val="20"/>
        </w:rPr>
        <w:t xml:space="preserve">PSYCHOLOGY </w:t>
      </w:r>
      <w:r>
        <w:rPr>
          <w:sz w:val="20"/>
        </w:rPr>
        <w:t xml:space="preserve">• </w:t>
      </w:r>
      <w:r>
        <w:rPr>
          <w:rFonts w:ascii="Bookman Old Style" w:hAnsi="Bookman Old Style"/>
          <w:sz w:val="20"/>
        </w:rPr>
        <w:t xml:space="preserve">POLITICAL SCIENCE </w:t>
      </w:r>
    </w:p>
    <w:p w14:paraId="7BD0A224" w14:textId="77777777" w:rsidR="003C4079" w:rsidRDefault="003C4079" w:rsidP="003C4079">
      <w:pPr>
        <w:pStyle w:val="Caption"/>
        <w:jc w:val="center"/>
        <w:outlineLvl w:val="0"/>
        <w:rPr>
          <w:b w:val="0"/>
        </w:rPr>
      </w:pPr>
      <w:r>
        <w:rPr>
          <w:b w:val="0"/>
        </w:rPr>
        <w:t xml:space="preserve">Telephone: (868) 662-2002, 645-3232-9  </w:t>
      </w:r>
      <w:proofErr w:type="spellStart"/>
      <w:r>
        <w:rPr>
          <w:b w:val="0"/>
        </w:rPr>
        <w:t>Exts</w:t>
      </w:r>
      <w:proofErr w:type="spellEnd"/>
      <w:r>
        <w:rPr>
          <w:b w:val="0"/>
        </w:rPr>
        <w:t>. 2020,2024, 2539, 3234, Fax: (868) 663-4948</w:t>
      </w:r>
    </w:p>
    <w:p w14:paraId="0DE931CC" w14:textId="77777777" w:rsidR="003C4079" w:rsidRDefault="003C4079" w:rsidP="003C4079">
      <w:pPr>
        <w:rPr>
          <w:rFonts w:ascii="Bookman Old Style" w:hAnsi="Bookman Old Style"/>
          <w:sz w:val="18"/>
        </w:rPr>
      </w:pPr>
      <w:r>
        <w:rPr>
          <w:b/>
          <w:noProof/>
          <w:lang w:eastAsia="en-TT"/>
        </w:rPr>
        <mc:AlternateContent>
          <mc:Choice Requires="wps">
            <w:drawing>
              <wp:anchor distT="0" distB="0" distL="114300" distR="114300" simplePos="0" relativeHeight="251660288" behindDoc="0" locked="0" layoutInCell="0" allowOverlap="1" wp14:anchorId="0B084EF6" wp14:editId="58C9FD2C">
                <wp:simplePos x="0" y="0"/>
                <wp:positionH relativeFrom="column">
                  <wp:posOffset>-182880</wp:posOffset>
                </wp:positionH>
                <wp:positionV relativeFrom="paragraph">
                  <wp:posOffset>107315</wp:posOffset>
                </wp:positionV>
                <wp:extent cx="6309360" cy="0"/>
                <wp:effectExtent l="7620"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568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5pt" to="482.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1O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" o:allowincell="f"/>
            </w:pict>
          </mc:Fallback>
        </mc:AlternateContent>
      </w:r>
    </w:p>
    <w:p w14:paraId="4628162E" w14:textId="77777777" w:rsidR="00AE3E63" w:rsidRPr="002529D8" w:rsidRDefault="00AE3E63" w:rsidP="00AE3E63">
      <w:pPr>
        <w:jc w:val="center"/>
        <w:rPr>
          <w:b/>
        </w:rPr>
      </w:pPr>
      <w:r w:rsidRPr="002529D8">
        <w:rPr>
          <w:b/>
        </w:rPr>
        <w:t>COURSE OUTLINE</w:t>
      </w:r>
    </w:p>
    <w:p w14:paraId="0AE7CFF6" w14:textId="77777777" w:rsidR="003C4079" w:rsidRDefault="00C34FAE" w:rsidP="00AE3E63">
      <w:pPr>
        <w:pStyle w:val="Heading1"/>
        <w:jc w:val="center"/>
        <w:rPr>
          <w:b/>
          <w:highlight w:val="lightGray"/>
        </w:rPr>
      </w:pPr>
      <w:r>
        <w:rPr>
          <w:b/>
        </w:rPr>
        <w:t xml:space="preserve">SEMESTER II </w:t>
      </w:r>
      <w:r w:rsidR="0021699D">
        <w:rPr>
          <w:b/>
        </w:rPr>
        <w:t>20</w:t>
      </w:r>
      <w:r w:rsidR="008D5E0E">
        <w:rPr>
          <w:b/>
        </w:rPr>
        <w:t>20</w:t>
      </w:r>
    </w:p>
    <w:p w14:paraId="7A21BD65" w14:textId="77777777" w:rsidR="00AE3E63" w:rsidRDefault="00AE3E63" w:rsidP="003C4079">
      <w:pPr>
        <w:pStyle w:val="Heading1"/>
        <w:jc w:val="center"/>
        <w:rPr>
          <w:b/>
          <w:highlight w:val="lightGray"/>
        </w:rPr>
      </w:pPr>
    </w:p>
    <w:p w14:paraId="7B6BD242" w14:textId="77777777" w:rsidR="003C4079" w:rsidRDefault="003C4079" w:rsidP="003C4079">
      <w:pPr>
        <w:pStyle w:val="Heading1"/>
        <w:jc w:val="center"/>
        <w:rPr>
          <w:b/>
        </w:rPr>
      </w:pPr>
      <w:r w:rsidRPr="002529D8">
        <w:rPr>
          <w:b/>
          <w:highlight w:val="lightGray"/>
        </w:rPr>
        <w:t>SOWK 6004 - ADVANCED SOCIAL WORK INTERVENTIONS</w:t>
      </w:r>
    </w:p>
    <w:p w14:paraId="726E36DE" w14:textId="77777777" w:rsidR="003C4079" w:rsidRDefault="003C4079" w:rsidP="003C4079">
      <w:pPr>
        <w:jc w:val="center"/>
      </w:pPr>
    </w:p>
    <w:p w14:paraId="093BDD76" w14:textId="77777777" w:rsidR="003C4079" w:rsidRPr="002529D8" w:rsidRDefault="003C4079" w:rsidP="003C4079">
      <w:pPr>
        <w:jc w:val="center"/>
        <w:rPr>
          <w:b/>
        </w:rPr>
      </w:pPr>
    </w:p>
    <w:p w14:paraId="58ABA041" w14:textId="77777777" w:rsidR="004C7864" w:rsidRPr="004C7864" w:rsidRDefault="004C7864" w:rsidP="004C7864">
      <w:pPr>
        <w:pStyle w:val="Default"/>
        <w:rPr>
          <w:rFonts w:ascii="Times New Roman" w:hAnsi="Times New Roman" w:cs="Times New Roman"/>
          <w:b/>
        </w:rPr>
      </w:pPr>
      <w:r w:rsidRPr="009F3CC5">
        <w:rPr>
          <w:rFonts w:ascii="Times New Roman" w:hAnsi="Times New Roman" w:cs="Times New Roman"/>
          <w:b/>
          <w:bCs/>
        </w:rPr>
        <w:t>LEVEL</w:t>
      </w:r>
      <w:r w:rsidR="00863B57">
        <w:rPr>
          <w:rFonts w:ascii="Times New Roman" w:hAnsi="Times New Roman" w:cs="Times New Roman"/>
          <w:b/>
          <w:bCs/>
        </w:rPr>
        <w:tab/>
      </w:r>
      <w:r w:rsidR="00863B57">
        <w:rPr>
          <w:rFonts w:ascii="Times New Roman" w:hAnsi="Times New Roman" w:cs="Times New Roman"/>
          <w:b/>
          <w:bCs/>
        </w:rPr>
        <w:tab/>
        <w:t xml:space="preserve">: </w:t>
      </w:r>
      <w:r w:rsidR="00863B57">
        <w:rPr>
          <w:rFonts w:ascii="Times New Roman" w:hAnsi="Times New Roman" w:cs="Times New Roman"/>
          <w:b/>
          <w:bCs/>
        </w:rPr>
        <w:tab/>
      </w:r>
      <w:r w:rsidRPr="004C7864">
        <w:rPr>
          <w:rFonts w:ascii="Times New Roman" w:hAnsi="Times New Roman" w:cs="Times New Roman"/>
          <w:b/>
          <w:bCs/>
        </w:rPr>
        <w:t xml:space="preserve">Post Graduate </w:t>
      </w:r>
    </w:p>
    <w:p w14:paraId="4B2FB3C8" w14:textId="77777777" w:rsidR="003C4079" w:rsidRPr="00EC737D" w:rsidRDefault="00EC737D" w:rsidP="003C4079">
      <w:r w:rsidRPr="00FA0101">
        <w:rPr>
          <w:b/>
        </w:rPr>
        <w:t>C</w:t>
      </w:r>
      <w:r>
        <w:rPr>
          <w:b/>
        </w:rPr>
        <w:t>REDITS</w:t>
      </w:r>
      <w:r w:rsidR="00863B57">
        <w:rPr>
          <w:b/>
        </w:rPr>
        <w:tab/>
      </w:r>
      <w:r w:rsidR="00863B57">
        <w:rPr>
          <w:b/>
        </w:rPr>
        <w:tab/>
        <w:t>:</w:t>
      </w:r>
      <w:r w:rsidR="00863B57">
        <w:rPr>
          <w:b/>
        </w:rPr>
        <w:tab/>
      </w:r>
      <w:r w:rsidRPr="00FA0101">
        <w:rPr>
          <w:b/>
        </w:rPr>
        <w:t>3</w:t>
      </w:r>
    </w:p>
    <w:p w14:paraId="0010D527" w14:textId="77777777" w:rsidR="00EC737D" w:rsidRDefault="003C4079" w:rsidP="003C4079">
      <w:pPr>
        <w:spacing w:after="120"/>
        <w:rPr>
          <w:b/>
          <w:lang w:val="en-029"/>
        </w:rPr>
      </w:pPr>
      <w:r>
        <w:rPr>
          <w:b/>
          <w:lang w:val="en-029"/>
        </w:rPr>
        <w:t>Lecturer</w:t>
      </w:r>
      <w:r>
        <w:rPr>
          <w:b/>
          <w:lang w:val="en-029"/>
        </w:rPr>
        <w:tab/>
      </w:r>
      <w:r>
        <w:rPr>
          <w:b/>
          <w:lang w:val="en-029"/>
        </w:rPr>
        <w:tab/>
        <w:t xml:space="preserve">: </w:t>
      </w:r>
      <w:r>
        <w:rPr>
          <w:b/>
          <w:lang w:val="en-029"/>
        </w:rPr>
        <w:tab/>
      </w:r>
      <w:r w:rsidR="00EC737D">
        <w:rPr>
          <w:b/>
          <w:lang w:val="en-029"/>
        </w:rPr>
        <w:t>Camille Huggins, PhD</w:t>
      </w:r>
    </w:p>
    <w:p w14:paraId="20CDF650" w14:textId="77777777" w:rsidR="00EC737D" w:rsidRDefault="003C4079" w:rsidP="003C4079">
      <w:pPr>
        <w:spacing w:after="120"/>
        <w:rPr>
          <w:b/>
          <w:lang w:val="en-029"/>
        </w:rPr>
      </w:pPr>
      <w:r>
        <w:rPr>
          <w:b/>
          <w:lang w:val="en-029"/>
        </w:rPr>
        <w:t>Contact</w:t>
      </w:r>
      <w:r>
        <w:rPr>
          <w:b/>
          <w:lang w:val="en-029"/>
        </w:rPr>
        <w:tab/>
      </w:r>
      <w:r>
        <w:rPr>
          <w:b/>
          <w:lang w:val="en-029"/>
        </w:rPr>
        <w:tab/>
        <w:t>:</w:t>
      </w:r>
      <w:r>
        <w:rPr>
          <w:b/>
          <w:lang w:val="en-029"/>
        </w:rPr>
        <w:tab/>
        <w:t>1-868-</w:t>
      </w:r>
      <w:r w:rsidR="005B47CD">
        <w:rPr>
          <w:b/>
          <w:lang w:val="en-029"/>
        </w:rPr>
        <w:t>662-2002</w:t>
      </w:r>
      <w:r>
        <w:rPr>
          <w:b/>
          <w:lang w:val="en-029"/>
        </w:rPr>
        <w:t xml:space="preserve"> Ext. No. </w:t>
      </w:r>
      <w:r w:rsidR="00EC737D">
        <w:rPr>
          <w:b/>
          <w:lang w:val="en-029"/>
        </w:rPr>
        <w:t>5284</w:t>
      </w:r>
    </w:p>
    <w:p w14:paraId="186F16EF" w14:textId="77777777" w:rsidR="003C4079" w:rsidRDefault="003C4079" w:rsidP="003C4079">
      <w:pPr>
        <w:spacing w:after="120"/>
        <w:rPr>
          <w:b/>
          <w:lang w:val="en-029"/>
        </w:rPr>
      </w:pPr>
      <w:r>
        <w:rPr>
          <w:b/>
          <w:lang w:val="en-029"/>
        </w:rPr>
        <w:t>Email Address</w:t>
      </w:r>
      <w:r>
        <w:rPr>
          <w:b/>
          <w:lang w:val="en-029"/>
        </w:rPr>
        <w:tab/>
        <w:t>:</w:t>
      </w:r>
      <w:r>
        <w:rPr>
          <w:b/>
          <w:lang w:val="en-029"/>
        </w:rPr>
        <w:tab/>
      </w:r>
      <w:r w:rsidR="00EC737D">
        <w:rPr>
          <w:b/>
          <w:lang w:val="en-029"/>
        </w:rPr>
        <w:t>Camille</w:t>
      </w:r>
      <w:r>
        <w:rPr>
          <w:b/>
          <w:lang w:val="en-029"/>
        </w:rPr>
        <w:t>.</w:t>
      </w:r>
      <w:r w:rsidR="00EC737D">
        <w:rPr>
          <w:b/>
          <w:lang w:val="en-029"/>
        </w:rPr>
        <w:t>Huggins</w:t>
      </w:r>
      <w:r>
        <w:rPr>
          <w:b/>
          <w:lang w:val="en-029"/>
        </w:rPr>
        <w:t>@sta.uwi.edu</w:t>
      </w:r>
    </w:p>
    <w:p w14:paraId="78CF94F4" w14:textId="77777777" w:rsidR="003C4079" w:rsidRDefault="0007617D" w:rsidP="003C4079">
      <w:pPr>
        <w:spacing w:after="120"/>
        <w:rPr>
          <w:b/>
          <w:lang w:val="en-029"/>
        </w:rPr>
      </w:pPr>
      <w:r>
        <w:rPr>
          <w:b/>
          <w:lang w:val="en-029"/>
        </w:rPr>
        <w:t>Office</w:t>
      </w:r>
      <w:r w:rsidR="003C4079">
        <w:rPr>
          <w:b/>
          <w:lang w:val="en-029"/>
        </w:rPr>
        <w:tab/>
        <w:t>:</w:t>
      </w:r>
      <w:r w:rsidR="003C4079">
        <w:rPr>
          <w:b/>
          <w:lang w:val="en-029"/>
        </w:rPr>
        <w:tab/>
      </w:r>
      <w:r w:rsidR="00EC737D">
        <w:rPr>
          <w:b/>
          <w:lang w:val="en-029"/>
        </w:rPr>
        <w:tab/>
      </w:r>
      <w:r w:rsidR="00EC737D">
        <w:rPr>
          <w:b/>
          <w:lang w:val="en-029"/>
        </w:rPr>
        <w:tab/>
      </w:r>
      <w:r w:rsidR="005B47CD">
        <w:rPr>
          <w:b/>
          <w:lang w:val="en-029"/>
        </w:rPr>
        <w:t>Department of Behavioural Sciences, Carmody Road</w:t>
      </w:r>
      <w:r w:rsidR="003C4079">
        <w:rPr>
          <w:b/>
          <w:lang w:val="en-029"/>
        </w:rPr>
        <w:t xml:space="preserve"> </w:t>
      </w:r>
    </w:p>
    <w:p w14:paraId="4E925571" w14:textId="77777777" w:rsidR="00EC737D" w:rsidRDefault="003C4079" w:rsidP="00EC737D">
      <w:pPr>
        <w:pBdr>
          <w:bottom w:val="single" w:sz="12" w:space="1" w:color="auto"/>
        </w:pBdr>
        <w:spacing w:after="120"/>
        <w:rPr>
          <w:b/>
          <w:lang w:val="en-029"/>
        </w:rPr>
      </w:pPr>
      <w:r>
        <w:rPr>
          <w:b/>
          <w:lang w:val="en-029"/>
        </w:rPr>
        <w:t>Office Hours</w:t>
      </w:r>
      <w:r>
        <w:rPr>
          <w:b/>
          <w:lang w:val="en-029"/>
        </w:rPr>
        <w:tab/>
      </w:r>
      <w:r>
        <w:rPr>
          <w:b/>
          <w:lang w:val="en-029"/>
        </w:rPr>
        <w:tab/>
        <w:t>:</w:t>
      </w:r>
      <w:r>
        <w:rPr>
          <w:b/>
          <w:lang w:val="en-029"/>
        </w:rPr>
        <w:tab/>
      </w:r>
      <w:r w:rsidR="00EC737D">
        <w:rPr>
          <w:b/>
          <w:lang w:val="en-029"/>
        </w:rPr>
        <w:t>Mondays, Tuesdays &amp; Wednesdays</w:t>
      </w:r>
      <w:r>
        <w:rPr>
          <w:b/>
          <w:lang w:val="en-029"/>
        </w:rPr>
        <w:t xml:space="preserve"> </w:t>
      </w:r>
      <w:r w:rsidR="00EC737D">
        <w:rPr>
          <w:b/>
          <w:lang w:val="en-029"/>
        </w:rPr>
        <w:t>11</w:t>
      </w:r>
      <w:r>
        <w:rPr>
          <w:b/>
          <w:lang w:val="en-029"/>
        </w:rPr>
        <w:t>:30–</w:t>
      </w:r>
      <w:r w:rsidR="00EC737D">
        <w:rPr>
          <w:b/>
          <w:lang w:val="en-029"/>
        </w:rPr>
        <w:t>1</w:t>
      </w:r>
      <w:r>
        <w:rPr>
          <w:b/>
          <w:lang w:val="en-029"/>
        </w:rPr>
        <w:t>:</w:t>
      </w:r>
      <w:r w:rsidR="00EC737D">
        <w:rPr>
          <w:b/>
          <w:lang w:val="en-029"/>
        </w:rPr>
        <w:t>0</w:t>
      </w:r>
      <w:r>
        <w:rPr>
          <w:b/>
          <w:lang w:val="en-029"/>
        </w:rPr>
        <w:t>0pm.</w:t>
      </w:r>
      <w:r w:rsidR="00EC737D">
        <w:rPr>
          <w:b/>
          <w:lang w:val="en-029"/>
        </w:rPr>
        <w:t xml:space="preserve"> </w:t>
      </w:r>
    </w:p>
    <w:p w14:paraId="5EE4B32E" w14:textId="77777777" w:rsidR="00E34440" w:rsidRPr="008D5E0E" w:rsidRDefault="00EC737D" w:rsidP="008D5E0E">
      <w:pPr>
        <w:pBdr>
          <w:bottom w:val="single" w:sz="12" w:space="1" w:color="auto"/>
        </w:pBdr>
        <w:spacing w:after="120"/>
        <w:rPr>
          <w:b/>
          <w:lang w:val="en-029"/>
        </w:rPr>
      </w:pPr>
      <w:r>
        <w:rPr>
          <w:b/>
          <w:lang w:val="en-029"/>
        </w:rPr>
        <w:tab/>
      </w:r>
      <w:r>
        <w:rPr>
          <w:b/>
          <w:lang w:val="en-029"/>
        </w:rPr>
        <w:tab/>
      </w:r>
      <w:r>
        <w:rPr>
          <w:b/>
          <w:lang w:val="en-029"/>
        </w:rPr>
        <w:tab/>
      </w:r>
      <w:r>
        <w:rPr>
          <w:b/>
          <w:lang w:val="en-029"/>
        </w:rPr>
        <w:tab/>
        <w:t xml:space="preserve"> By appointment </w:t>
      </w:r>
      <w:r w:rsidR="003C4079">
        <w:rPr>
          <w:b/>
          <w:lang w:val="en-029"/>
        </w:rPr>
        <w:t xml:space="preserve"> </w:t>
      </w:r>
    </w:p>
    <w:p w14:paraId="06BAD178" w14:textId="77777777" w:rsidR="006A29D4" w:rsidRPr="002127B4" w:rsidRDefault="00AE3E63" w:rsidP="006A29D4">
      <w:pPr>
        <w:ind w:left="1440" w:hanging="1440"/>
        <w:rPr>
          <w:rFonts w:ascii="Bookman Old Style" w:hAnsi="Bookman Old Style"/>
          <w:b/>
          <w:bCs/>
        </w:rPr>
      </w:pPr>
      <w:r w:rsidRPr="002127B4">
        <w:rPr>
          <w:rFonts w:ascii="Bookman Old Style" w:hAnsi="Bookman Old Style"/>
          <w:b/>
          <w:bCs/>
        </w:rPr>
        <w:t>PREREQUISITES</w:t>
      </w:r>
      <w:r w:rsidR="006A29D4" w:rsidRPr="002127B4">
        <w:rPr>
          <w:rFonts w:ascii="Bookman Old Style" w:hAnsi="Bookman Old Style"/>
          <w:b/>
          <w:bCs/>
        </w:rPr>
        <w:t>:</w:t>
      </w:r>
      <w:r w:rsidR="006A29D4" w:rsidRPr="002127B4">
        <w:rPr>
          <w:rFonts w:ascii="Bookman Old Style" w:hAnsi="Bookman Old Style"/>
          <w:b/>
          <w:bCs/>
        </w:rPr>
        <w:tab/>
      </w:r>
      <w:r w:rsidRPr="002127B4">
        <w:rPr>
          <w:rFonts w:ascii="Bookman Old Style" w:hAnsi="Bookman Old Style"/>
          <w:b/>
          <w:bCs/>
        </w:rPr>
        <w:t xml:space="preserve"> </w:t>
      </w:r>
    </w:p>
    <w:p w14:paraId="48028F55" w14:textId="77777777" w:rsidR="006A29D4" w:rsidRPr="002127B4" w:rsidRDefault="006A29D4" w:rsidP="006A29D4">
      <w:pPr>
        <w:rPr>
          <w:rFonts w:ascii="Bookman Old Style" w:hAnsi="Bookman Old Style"/>
        </w:rPr>
      </w:pPr>
      <w:r w:rsidRPr="002127B4">
        <w:rPr>
          <w:rFonts w:ascii="Bookman Old Style" w:hAnsi="Bookman Old Style"/>
        </w:rPr>
        <w:t>The course builds on the following courses offered in the B.Sc. Social Work programme of study:</w:t>
      </w:r>
    </w:p>
    <w:p w14:paraId="25418633" w14:textId="77777777" w:rsidR="006A29D4" w:rsidRPr="002127B4" w:rsidRDefault="006A29D4" w:rsidP="006A29D4">
      <w:pPr>
        <w:numPr>
          <w:ilvl w:val="0"/>
          <w:numId w:val="1"/>
        </w:numPr>
        <w:tabs>
          <w:tab w:val="clear" w:pos="360"/>
          <w:tab w:val="num" w:pos="1800"/>
        </w:tabs>
        <w:ind w:left="1800"/>
        <w:rPr>
          <w:rFonts w:ascii="Bookman Old Style" w:hAnsi="Bookman Old Style"/>
        </w:rPr>
      </w:pPr>
      <w:r w:rsidRPr="002127B4">
        <w:rPr>
          <w:rFonts w:ascii="Bookman Old Style" w:hAnsi="Bookman Old Style"/>
        </w:rPr>
        <w:t>Theory and Practice of Social Work (I, II, III, IV)</w:t>
      </w:r>
    </w:p>
    <w:p w14:paraId="5DC60F98" w14:textId="77777777" w:rsidR="006A29D4" w:rsidRPr="002127B4" w:rsidRDefault="006A29D4" w:rsidP="006A29D4">
      <w:pPr>
        <w:numPr>
          <w:ilvl w:val="0"/>
          <w:numId w:val="1"/>
        </w:numPr>
        <w:tabs>
          <w:tab w:val="clear" w:pos="360"/>
          <w:tab w:val="num" w:pos="1800"/>
        </w:tabs>
        <w:ind w:left="1800"/>
        <w:rPr>
          <w:rFonts w:ascii="Bookman Old Style" w:hAnsi="Bookman Old Style"/>
        </w:rPr>
      </w:pPr>
      <w:r w:rsidRPr="002127B4">
        <w:rPr>
          <w:rFonts w:ascii="Bookman Old Style" w:hAnsi="Bookman Old Style"/>
        </w:rPr>
        <w:t>Group and Individual Counselling</w:t>
      </w:r>
    </w:p>
    <w:p w14:paraId="1251157C" w14:textId="77777777" w:rsidR="006A29D4" w:rsidRPr="002127B4" w:rsidRDefault="006A29D4" w:rsidP="006A29D4">
      <w:pPr>
        <w:numPr>
          <w:ilvl w:val="0"/>
          <w:numId w:val="1"/>
        </w:numPr>
        <w:tabs>
          <w:tab w:val="clear" w:pos="360"/>
          <w:tab w:val="num" w:pos="1800"/>
        </w:tabs>
        <w:ind w:left="1800"/>
        <w:rPr>
          <w:rFonts w:ascii="Bookman Old Style" w:hAnsi="Bookman Old Style"/>
        </w:rPr>
      </w:pPr>
      <w:r w:rsidRPr="002127B4">
        <w:rPr>
          <w:rFonts w:ascii="Bookman Old Style" w:hAnsi="Bookman Old Style"/>
        </w:rPr>
        <w:t>Family and Child Welfare</w:t>
      </w:r>
    </w:p>
    <w:p w14:paraId="4BB1F2AA" w14:textId="77777777" w:rsidR="006A29D4" w:rsidRPr="002127B4" w:rsidRDefault="006A29D4" w:rsidP="006A29D4">
      <w:pPr>
        <w:numPr>
          <w:ilvl w:val="0"/>
          <w:numId w:val="1"/>
        </w:numPr>
        <w:tabs>
          <w:tab w:val="clear" w:pos="360"/>
          <w:tab w:val="num" w:pos="1800"/>
        </w:tabs>
        <w:ind w:left="1800"/>
        <w:rPr>
          <w:rFonts w:ascii="Bookman Old Style" w:hAnsi="Bookman Old Style"/>
        </w:rPr>
      </w:pPr>
      <w:r w:rsidRPr="002127B4">
        <w:rPr>
          <w:rFonts w:ascii="Bookman Old Style" w:hAnsi="Bookman Old Style"/>
        </w:rPr>
        <w:t>Developmental and Abnormal Psychology</w:t>
      </w:r>
    </w:p>
    <w:p w14:paraId="04B73B94" w14:textId="77777777" w:rsidR="006A29D4" w:rsidRPr="002127B4" w:rsidRDefault="006A29D4" w:rsidP="006A29D4">
      <w:pPr>
        <w:jc w:val="both"/>
        <w:rPr>
          <w:rFonts w:ascii="Bookman Old Style" w:hAnsi="Bookman Old Style"/>
          <w:bCs/>
        </w:rPr>
      </w:pPr>
    </w:p>
    <w:p w14:paraId="04754BC0" w14:textId="77777777" w:rsidR="008D5E0E" w:rsidRDefault="008D5E0E" w:rsidP="006A29D4">
      <w:pPr>
        <w:jc w:val="both"/>
        <w:rPr>
          <w:rFonts w:ascii="Bookman Old Style" w:hAnsi="Bookman Old Style"/>
          <w:b/>
          <w:bCs/>
        </w:rPr>
      </w:pPr>
    </w:p>
    <w:p w14:paraId="22E7B3F5" w14:textId="77777777" w:rsidR="006A29D4" w:rsidRPr="002127B4" w:rsidRDefault="006A29D4" w:rsidP="006A29D4">
      <w:pPr>
        <w:jc w:val="both"/>
        <w:rPr>
          <w:rFonts w:ascii="Bookman Old Style" w:hAnsi="Bookman Old Style"/>
          <w:b/>
        </w:rPr>
      </w:pPr>
      <w:r w:rsidRPr="002127B4">
        <w:rPr>
          <w:rFonts w:ascii="Bookman Old Style" w:hAnsi="Bookman Old Style"/>
          <w:b/>
          <w:bCs/>
        </w:rPr>
        <w:t>COURSE DESCRIPTION</w:t>
      </w:r>
      <w:r w:rsidRPr="002127B4">
        <w:rPr>
          <w:rFonts w:ascii="Bookman Old Style" w:hAnsi="Bookman Old Style"/>
          <w:b/>
        </w:rPr>
        <w:t xml:space="preserve"> </w:t>
      </w:r>
      <w:r w:rsidR="009F3CC5" w:rsidRPr="002127B4">
        <w:rPr>
          <w:rFonts w:ascii="Bookman Old Style" w:hAnsi="Bookman Old Style"/>
          <w:b/>
        </w:rPr>
        <w:t>AND RATIONALE</w:t>
      </w:r>
    </w:p>
    <w:p w14:paraId="2DEF821D" w14:textId="77777777" w:rsidR="006A29D4" w:rsidRPr="002127B4" w:rsidRDefault="006A29D4" w:rsidP="006A29D4">
      <w:pPr>
        <w:jc w:val="both"/>
        <w:rPr>
          <w:rFonts w:ascii="Bookman Old Style" w:hAnsi="Bookman Old Style"/>
        </w:rPr>
      </w:pPr>
      <w:r w:rsidRPr="002127B4">
        <w:rPr>
          <w:rFonts w:ascii="Bookman Old Style" w:hAnsi="Bookman Old Style"/>
        </w:rPr>
        <w:t xml:space="preserve">The content of this course and the learning objectives are rationalized by the expectation that advanced Social Work practice requires critical analysis, regulated structured evaluation and a commitment to reflective practice. The advanced practitioner must be able to synthesize a broad range of professional, disciplinary and clients’ knowledge and to practice with relative autonomy and expertise. The course will embrace an approach that will promote an interrogation of this knowledge </w:t>
      </w:r>
      <w:r w:rsidR="005D5F61" w:rsidRPr="002127B4">
        <w:rPr>
          <w:rFonts w:ascii="Bookman Old Style" w:hAnsi="Bookman Old Style"/>
        </w:rPr>
        <w:t>contextualized</w:t>
      </w:r>
      <w:r w:rsidRPr="002127B4">
        <w:rPr>
          <w:rFonts w:ascii="Bookman Old Style" w:hAnsi="Bookman Old Style"/>
        </w:rPr>
        <w:t xml:space="preserve"> historically and culturally </w:t>
      </w:r>
      <w:r w:rsidR="00142239" w:rsidRPr="002127B4">
        <w:rPr>
          <w:rFonts w:ascii="Bookman Old Style" w:hAnsi="Bookman Old Style"/>
        </w:rPr>
        <w:t>within</w:t>
      </w:r>
      <w:r w:rsidRPr="002127B4">
        <w:rPr>
          <w:rFonts w:ascii="Bookman Old Style" w:hAnsi="Bookman Old Style"/>
        </w:rPr>
        <w:t xml:space="preserve"> the Caribbean region.</w:t>
      </w:r>
    </w:p>
    <w:p w14:paraId="585F70A5" w14:textId="77777777" w:rsidR="006A29D4" w:rsidRPr="002127B4" w:rsidRDefault="006A29D4" w:rsidP="006A29D4">
      <w:pPr>
        <w:jc w:val="both"/>
        <w:rPr>
          <w:rFonts w:ascii="Bookman Old Style" w:hAnsi="Bookman Old Style"/>
        </w:rPr>
      </w:pPr>
      <w:r w:rsidRPr="002127B4">
        <w:rPr>
          <w:rFonts w:ascii="Bookman Old Style" w:hAnsi="Bookman Old Style"/>
        </w:rPr>
        <w:lastRenderedPageBreak/>
        <w:t>The learning will involve critical analysis of the theory and practice of a range of selected therapeutic approaches and perspectives, practice issues and trends in working with individuals, groups, families and client populations with specific needs and/or living in special circumstances. Accordingly, there will be specific and direct focus on Social Work intervention with e.g. adult and young survivors of trauma, people with disabilities and youth at risk. Additionally, there will be special emphasis on the rights of clients and the efficacy of a rights based approach to practice.</w:t>
      </w:r>
    </w:p>
    <w:p w14:paraId="6071492C" w14:textId="77777777" w:rsidR="006A29D4" w:rsidRPr="002127B4" w:rsidRDefault="006A29D4" w:rsidP="006A29D4">
      <w:pPr>
        <w:jc w:val="both"/>
        <w:rPr>
          <w:rFonts w:ascii="Bookman Old Style" w:hAnsi="Bookman Old Style"/>
        </w:rPr>
      </w:pPr>
    </w:p>
    <w:p w14:paraId="75111804" w14:textId="77777777" w:rsidR="006A29D4" w:rsidRPr="002127B4" w:rsidRDefault="006A29D4" w:rsidP="006A29D4">
      <w:pPr>
        <w:jc w:val="both"/>
        <w:rPr>
          <w:rFonts w:ascii="Bookman Old Style" w:hAnsi="Bookman Old Style"/>
        </w:rPr>
      </w:pPr>
      <w:r w:rsidRPr="002127B4">
        <w:rPr>
          <w:rFonts w:ascii="Bookman Old Style" w:hAnsi="Bookman Old Style"/>
        </w:rPr>
        <w:t>In this context, the relevance and applicability of traditional and contemporary theories and methods of Social Work practice will be evaluated to determine the realistic scope of these for the empowerment of the Caribbean people.</w:t>
      </w:r>
    </w:p>
    <w:p w14:paraId="2BD33509" w14:textId="77777777" w:rsidR="006A29D4" w:rsidRPr="002127B4" w:rsidRDefault="006A29D4" w:rsidP="006A29D4">
      <w:pPr>
        <w:jc w:val="both"/>
        <w:rPr>
          <w:rFonts w:ascii="Bookman Old Style" w:hAnsi="Bookman Old Style"/>
        </w:rPr>
      </w:pPr>
    </w:p>
    <w:p w14:paraId="60A65D2E" w14:textId="77777777" w:rsidR="004C7864" w:rsidRPr="002127B4" w:rsidRDefault="006A29D4" w:rsidP="004C7864">
      <w:pPr>
        <w:rPr>
          <w:rFonts w:ascii="Bookman Old Style" w:hAnsi="Bookman Old Style"/>
        </w:rPr>
      </w:pPr>
      <w:r w:rsidRPr="002127B4">
        <w:rPr>
          <w:rFonts w:ascii="Bookman Old Style" w:hAnsi="Bookman Old Style"/>
        </w:rPr>
        <w:t>The course will also further the discourse of ethical and legal issues and the personal and environmental challenges of Social Work practice.</w:t>
      </w:r>
      <w:r w:rsidR="004C7864" w:rsidRPr="002127B4">
        <w:rPr>
          <w:rFonts w:ascii="Bookman Old Style" w:hAnsi="Bookman Old Style"/>
        </w:rPr>
        <w:t xml:space="preserve"> It is offered in conjunction with a Seminar in Advanced Social Work Practice and is linked thematically to other courses in the Master in Social Work programme:</w:t>
      </w:r>
    </w:p>
    <w:p w14:paraId="69518F6A" w14:textId="77777777" w:rsidR="004C7864" w:rsidRPr="002127B4" w:rsidRDefault="004C7864" w:rsidP="004C7864">
      <w:pPr>
        <w:numPr>
          <w:ilvl w:val="0"/>
          <w:numId w:val="2"/>
        </w:numPr>
        <w:tabs>
          <w:tab w:val="clear" w:pos="360"/>
          <w:tab w:val="num" w:pos="1800"/>
        </w:tabs>
        <w:ind w:left="1800"/>
        <w:rPr>
          <w:rFonts w:ascii="Bookman Old Style" w:hAnsi="Bookman Old Style"/>
        </w:rPr>
      </w:pPr>
      <w:r w:rsidRPr="002127B4">
        <w:rPr>
          <w:rFonts w:ascii="Bookman Old Style" w:hAnsi="Bookman Old Style"/>
        </w:rPr>
        <w:t>Advanced Social Work Theory and Practice</w:t>
      </w:r>
    </w:p>
    <w:p w14:paraId="78F7D050" w14:textId="77777777" w:rsidR="004C7864" w:rsidRPr="002127B4" w:rsidRDefault="004C7864" w:rsidP="004C7864">
      <w:pPr>
        <w:numPr>
          <w:ilvl w:val="0"/>
          <w:numId w:val="2"/>
        </w:numPr>
        <w:tabs>
          <w:tab w:val="clear" w:pos="360"/>
          <w:tab w:val="num" w:pos="1800"/>
        </w:tabs>
        <w:ind w:left="1800"/>
        <w:rPr>
          <w:rFonts w:ascii="Bookman Old Style" w:hAnsi="Bookman Old Style"/>
        </w:rPr>
      </w:pPr>
      <w:r w:rsidRPr="002127B4">
        <w:rPr>
          <w:rFonts w:ascii="Bookman Old Style" w:hAnsi="Bookman Old Style"/>
        </w:rPr>
        <w:t>Advanced Practicum</w:t>
      </w:r>
    </w:p>
    <w:p w14:paraId="55FF8219" w14:textId="77777777" w:rsidR="004C7864" w:rsidRPr="002127B4" w:rsidRDefault="004C7864" w:rsidP="004C7864">
      <w:pPr>
        <w:numPr>
          <w:ilvl w:val="0"/>
          <w:numId w:val="2"/>
        </w:numPr>
        <w:tabs>
          <w:tab w:val="clear" w:pos="360"/>
          <w:tab w:val="num" w:pos="1800"/>
        </w:tabs>
        <w:ind w:left="1800"/>
        <w:rPr>
          <w:rFonts w:ascii="Bookman Old Style" w:hAnsi="Bookman Old Style"/>
        </w:rPr>
      </w:pPr>
      <w:r w:rsidRPr="002127B4">
        <w:rPr>
          <w:rFonts w:ascii="Bookman Old Style" w:hAnsi="Bookman Old Style"/>
        </w:rPr>
        <w:t>Social Work Issues of Equality</w:t>
      </w:r>
    </w:p>
    <w:p w14:paraId="462EEECB" w14:textId="77777777" w:rsidR="004C7864" w:rsidRPr="002127B4" w:rsidRDefault="004C7864" w:rsidP="004C7864">
      <w:pPr>
        <w:numPr>
          <w:ilvl w:val="0"/>
          <w:numId w:val="2"/>
        </w:numPr>
        <w:tabs>
          <w:tab w:val="clear" w:pos="360"/>
          <w:tab w:val="num" w:pos="1800"/>
        </w:tabs>
        <w:ind w:left="1800"/>
        <w:rPr>
          <w:rFonts w:ascii="Bookman Old Style" w:hAnsi="Bookman Old Style"/>
        </w:rPr>
      </w:pPr>
      <w:r w:rsidRPr="002127B4">
        <w:rPr>
          <w:rFonts w:ascii="Bookman Old Style" w:hAnsi="Bookman Old Style"/>
        </w:rPr>
        <w:t>Research Project</w:t>
      </w:r>
    </w:p>
    <w:p w14:paraId="118BC94D" w14:textId="77777777" w:rsidR="008D5E0E" w:rsidRDefault="004C7864" w:rsidP="008D5E0E">
      <w:pPr>
        <w:numPr>
          <w:ilvl w:val="0"/>
          <w:numId w:val="2"/>
        </w:numPr>
        <w:tabs>
          <w:tab w:val="clear" w:pos="360"/>
          <w:tab w:val="num" w:pos="1800"/>
        </w:tabs>
        <w:ind w:left="1800"/>
        <w:rPr>
          <w:rFonts w:ascii="Bookman Old Style" w:hAnsi="Bookman Old Style"/>
        </w:rPr>
      </w:pPr>
      <w:r w:rsidRPr="002127B4">
        <w:rPr>
          <w:rFonts w:ascii="Bookman Old Style" w:hAnsi="Bookman Old Style"/>
        </w:rPr>
        <w:t>Planning and Leadership</w:t>
      </w:r>
    </w:p>
    <w:p w14:paraId="3AB6437F" w14:textId="77777777" w:rsidR="008D5E0E" w:rsidRPr="00597360" w:rsidRDefault="008D5E0E" w:rsidP="008D5E0E">
      <w:pPr>
        <w:rPr>
          <w:rFonts w:ascii="Bookman Old Style" w:hAnsi="Bookman Old Style"/>
        </w:rPr>
      </w:pPr>
    </w:p>
    <w:p w14:paraId="7D4845A3" w14:textId="77777777" w:rsidR="008D5E0E" w:rsidRPr="00597360" w:rsidRDefault="008D5E0E" w:rsidP="008D5E0E">
      <w:pPr>
        <w:pStyle w:val="Default"/>
        <w:rPr>
          <w:rFonts w:cs="Times New Roman"/>
          <w:b/>
        </w:rPr>
      </w:pPr>
      <w:r w:rsidRPr="00597360">
        <w:rPr>
          <w:rFonts w:cs="Times New Roman"/>
          <w:b/>
        </w:rPr>
        <w:t xml:space="preserve">UWI GRADUATE OUTCOMES </w:t>
      </w:r>
    </w:p>
    <w:p w14:paraId="58A46AA3" w14:textId="77777777" w:rsidR="008D5E0E" w:rsidRPr="00597360" w:rsidRDefault="008D5E0E" w:rsidP="008D5E0E">
      <w:pPr>
        <w:pStyle w:val="Default"/>
        <w:rPr>
          <w:rFonts w:cs="Times New Roman"/>
          <w:b/>
        </w:rPr>
      </w:pPr>
    </w:p>
    <w:p w14:paraId="369BC2C3" w14:textId="77777777" w:rsidR="008D5E0E" w:rsidRPr="00597360" w:rsidRDefault="008D5E0E" w:rsidP="008D5E0E">
      <w:pPr>
        <w:pStyle w:val="Default"/>
        <w:rPr>
          <w:rFonts w:cs="Times New Roman"/>
        </w:rPr>
      </w:pPr>
      <w:r w:rsidRPr="00597360">
        <w:rPr>
          <w:rFonts w:cs="Times New Roman"/>
        </w:rPr>
        <w:t xml:space="preserve">This course concentrates on the following qualities of the distinctive UWI graduate: </w:t>
      </w:r>
    </w:p>
    <w:p w14:paraId="108B7AA0" w14:textId="77777777" w:rsidR="008D5E0E" w:rsidRPr="00597360" w:rsidRDefault="008D5E0E" w:rsidP="008D5E0E">
      <w:pPr>
        <w:pStyle w:val="Default"/>
        <w:numPr>
          <w:ilvl w:val="0"/>
          <w:numId w:val="19"/>
        </w:numPr>
        <w:rPr>
          <w:rFonts w:cs="Times New Roman"/>
        </w:rPr>
      </w:pPr>
      <w:r w:rsidRPr="00597360">
        <w:rPr>
          <w:rFonts w:cs="Times New Roman"/>
        </w:rPr>
        <w:t>A critical and creative thinker</w:t>
      </w:r>
    </w:p>
    <w:p w14:paraId="51EC000D" w14:textId="77777777" w:rsidR="008D5E0E" w:rsidRPr="00597360" w:rsidRDefault="008D5E0E" w:rsidP="008D5E0E">
      <w:pPr>
        <w:pStyle w:val="Default"/>
        <w:numPr>
          <w:ilvl w:val="0"/>
          <w:numId w:val="19"/>
        </w:numPr>
        <w:rPr>
          <w:rFonts w:cs="Times New Roman"/>
        </w:rPr>
      </w:pPr>
      <w:r w:rsidRPr="00597360">
        <w:rPr>
          <w:rFonts w:cs="Times New Roman"/>
        </w:rPr>
        <w:t xml:space="preserve">An effective communicator with good interpersonal skills </w:t>
      </w:r>
    </w:p>
    <w:p w14:paraId="65CAC7D7" w14:textId="77777777" w:rsidR="008D5E0E" w:rsidRPr="00597360" w:rsidRDefault="008D5E0E" w:rsidP="008D5E0E">
      <w:pPr>
        <w:pStyle w:val="Default"/>
        <w:numPr>
          <w:ilvl w:val="0"/>
          <w:numId w:val="19"/>
        </w:numPr>
        <w:rPr>
          <w:rFonts w:cs="Times New Roman"/>
        </w:rPr>
      </w:pPr>
      <w:r w:rsidRPr="00597360">
        <w:rPr>
          <w:rFonts w:cs="Times New Roman"/>
        </w:rPr>
        <w:t xml:space="preserve">Globally aware and well-grounded in his/her regional identity </w:t>
      </w:r>
    </w:p>
    <w:p w14:paraId="2F616A22" w14:textId="77777777" w:rsidR="008D5E0E" w:rsidRPr="00597360" w:rsidRDefault="008D5E0E" w:rsidP="008D5E0E">
      <w:pPr>
        <w:pStyle w:val="Default"/>
        <w:numPr>
          <w:ilvl w:val="0"/>
          <w:numId w:val="19"/>
        </w:numPr>
        <w:rPr>
          <w:rFonts w:cs="Times New Roman"/>
        </w:rPr>
      </w:pPr>
      <w:r w:rsidRPr="00597360">
        <w:rPr>
          <w:rFonts w:cs="Times New Roman"/>
        </w:rPr>
        <w:t xml:space="preserve">Socially, culturally and environmentally responsible and guided by strong ethical values. </w:t>
      </w:r>
    </w:p>
    <w:p w14:paraId="47316AD3" w14:textId="77777777" w:rsidR="008D5E0E" w:rsidRPr="00597360" w:rsidRDefault="008D5E0E" w:rsidP="008D5E0E">
      <w:pPr>
        <w:rPr>
          <w:rFonts w:ascii="Bookman Old Style" w:hAnsi="Bookman Old Style"/>
          <w:b/>
        </w:rPr>
      </w:pPr>
    </w:p>
    <w:p w14:paraId="4DDBFDA3" w14:textId="77777777" w:rsidR="008D5E0E" w:rsidRPr="00597360" w:rsidRDefault="008D5E0E" w:rsidP="008D5E0E">
      <w:pPr>
        <w:autoSpaceDE w:val="0"/>
        <w:autoSpaceDN w:val="0"/>
        <w:adjustRightInd w:val="0"/>
        <w:rPr>
          <w:rFonts w:ascii="Bookman Old Style" w:hAnsi="Bookman Old Style" w:cs="LucidaGrande-Bold"/>
          <w:b/>
          <w:bCs/>
        </w:rPr>
      </w:pPr>
      <w:r w:rsidRPr="00597360">
        <w:rPr>
          <w:rFonts w:ascii="Bookman Old Style" w:hAnsi="Bookman Old Style" w:cs="LucidaGrande-Bold"/>
          <w:b/>
          <w:bCs/>
        </w:rPr>
        <w:t>Course Learning Outcomes</w:t>
      </w:r>
    </w:p>
    <w:p w14:paraId="0B9E4004" w14:textId="77777777" w:rsidR="008D5E0E" w:rsidRPr="00597360" w:rsidRDefault="008D5E0E" w:rsidP="008D5E0E">
      <w:pPr>
        <w:autoSpaceDE w:val="0"/>
        <w:autoSpaceDN w:val="0"/>
        <w:adjustRightInd w:val="0"/>
        <w:rPr>
          <w:rFonts w:ascii="Bookman Old Style" w:hAnsi="Bookman Old Style" w:cs="Arial"/>
          <w:bCs/>
        </w:rPr>
      </w:pPr>
      <w:r w:rsidRPr="00597360">
        <w:rPr>
          <w:rFonts w:ascii="Bookman Old Style" w:hAnsi="Bookman Old Style" w:cs="Arial"/>
          <w:bCs/>
        </w:rPr>
        <w:t xml:space="preserve">Upon successful completion of this course, students will be able to: </w:t>
      </w:r>
    </w:p>
    <w:p w14:paraId="510A9F36" w14:textId="77777777" w:rsidR="008D5E0E" w:rsidRPr="00597360" w:rsidRDefault="008D5E0E" w:rsidP="008D5E0E">
      <w:pPr>
        <w:autoSpaceDE w:val="0"/>
        <w:autoSpaceDN w:val="0"/>
        <w:adjustRightInd w:val="0"/>
        <w:rPr>
          <w:rFonts w:ascii="Bookman Old Style" w:hAnsi="Bookman Old Style" w:cs="LucidaGrande-Bold"/>
          <w:b/>
          <w:bCs/>
        </w:rPr>
      </w:pPr>
    </w:p>
    <w:p w14:paraId="1F8AB894" w14:textId="77777777" w:rsidR="00BE4415" w:rsidRPr="002127B4" w:rsidRDefault="00BE4415" w:rsidP="00BE4415">
      <w:pPr>
        <w:spacing w:before="100" w:beforeAutospacing="1" w:after="240"/>
        <w:rPr>
          <w:rFonts w:ascii="Bookman Old Style" w:hAnsi="Bookman Old Style"/>
          <w:color w:val="000000"/>
        </w:rPr>
      </w:pPr>
      <w:r w:rsidRPr="002127B4">
        <w:rPr>
          <w:rFonts w:ascii="Bookman Old Style" w:hAnsi="Bookman Old Style"/>
          <w:color w:val="000000"/>
        </w:rPr>
        <w:t>By the end of this course, you should be able to:</w:t>
      </w:r>
    </w:p>
    <w:p w14:paraId="27D7D711" w14:textId="77777777" w:rsidR="00BE4415" w:rsidRPr="002127B4" w:rsidRDefault="00BE4415" w:rsidP="00BE4415">
      <w:pPr>
        <w:numPr>
          <w:ilvl w:val="0"/>
          <w:numId w:val="3"/>
        </w:numPr>
        <w:jc w:val="both"/>
        <w:rPr>
          <w:rFonts w:ascii="Bookman Old Style" w:hAnsi="Bookman Old Style"/>
        </w:rPr>
      </w:pPr>
      <w:r w:rsidRPr="002127B4">
        <w:rPr>
          <w:rFonts w:ascii="Bookman Old Style" w:hAnsi="Bookman Old Style"/>
        </w:rPr>
        <w:t>Possess advanced knowledge of selected theories, approaches and perspectives for Social Work intervention in relation to the Caribbean context.</w:t>
      </w:r>
    </w:p>
    <w:p w14:paraId="1E625DBA" w14:textId="77777777" w:rsidR="00BE4415" w:rsidRPr="002127B4" w:rsidRDefault="00BE4415" w:rsidP="00BE4415">
      <w:pPr>
        <w:ind w:left="720"/>
        <w:jc w:val="both"/>
        <w:rPr>
          <w:rFonts w:ascii="Bookman Old Style" w:hAnsi="Bookman Old Style"/>
        </w:rPr>
      </w:pPr>
    </w:p>
    <w:p w14:paraId="3EB2650A" w14:textId="77777777" w:rsidR="00BE4415" w:rsidRPr="002127B4" w:rsidRDefault="00BE4415" w:rsidP="00BE4415">
      <w:pPr>
        <w:numPr>
          <w:ilvl w:val="0"/>
          <w:numId w:val="3"/>
        </w:numPr>
        <w:jc w:val="both"/>
        <w:rPr>
          <w:rFonts w:ascii="Bookman Old Style" w:hAnsi="Bookman Old Style"/>
        </w:rPr>
      </w:pPr>
      <w:r w:rsidRPr="002127B4">
        <w:rPr>
          <w:rFonts w:ascii="Bookman Old Style" w:hAnsi="Bookman Old Style"/>
        </w:rPr>
        <w:t>Possess advanced skills in applying and integrating specific theories and methods in Social Work intervention with diverse client populations and situations.</w:t>
      </w:r>
    </w:p>
    <w:p w14:paraId="5CDAFA83" w14:textId="77777777" w:rsidR="00BE4415" w:rsidRPr="002127B4" w:rsidRDefault="00BE4415" w:rsidP="00BE4415">
      <w:pPr>
        <w:ind w:left="720"/>
        <w:rPr>
          <w:rFonts w:ascii="Bookman Old Style" w:hAnsi="Bookman Old Style" w:cs="Arial"/>
          <w:color w:val="000000"/>
        </w:rPr>
      </w:pPr>
    </w:p>
    <w:p w14:paraId="57C9512D" w14:textId="77777777" w:rsidR="00BE4415" w:rsidRPr="002127B4" w:rsidRDefault="00BE4415" w:rsidP="00BE4415">
      <w:pPr>
        <w:numPr>
          <w:ilvl w:val="0"/>
          <w:numId w:val="3"/>
        </w:numPr>
        <w:rPr>
          <w:rFonts w:ascii="Bookman Old Style" w:hAnsi="Bookman Old Style" w:cs="Arial"/>
          <w:color w:val="000000"/>
        </w:rPr>
      </w:pPr>
      <w:proofErr w:type="spellStart"/>
      <w:r w:rsidRPr="002127B4">
        <w:rPr>
          <w:rFonts w:ascii="Bookman Old Style" w:hAnsi="Bookman Old Style" w:cs="Arial"/>
          <w:color w:val="000000"/>
        </w:rPr>
        <w:t>Analyze</w:t>
      </w:r>
      <w:proofErr w:type="spellEnd"/>
      <w:r w:rsidRPr="002127B4">
        <w:rPr>
          <w:rFonts w:ascii="Bookman Old Style" w:hAnsi="Bookman Old Style" w:cs="Arial"/>
          <w:color w:val="000000"/>
        </w:rPr>
        <w:t xml:space="preserve"> and apply social work theories and practices</w:t>
      </w:r>
      <w:r>
        <w:rPr>
          <w:rFonts w:ascii="Bookman Old Style" w:hAnsi="Bookman Old Style" w:cs="Arial"/>
          <w:color w:val="000000"/>
        </w:rPr>
        <w:t xml:space="preserve"> and apply reflective practice. </w:t>
      </w:r>
    </w:p>
    <w:p w14:paraId="613C002A" w14:textId="77777777" w:rsidR="00BE4415" w:rsidRPr="002127B4" w:rsidRDefault="00BE4415" w:rsidP="00BE4415">
      <w:pPr>
        <w:ind w:left="720"/>
        <w:jc w:val="both"/>
        <w:rPr>
          <w:rFonts w:ascii="Bookman Old Style" w:hAnsi="Bookman Old Style"/>
        </w:rPr>
      </w:pPr>
    </w:p>
    <w:p w14:paraId="55DF3CC6" w14:textId="77777777" w:rsidR="00BE4415" w:rsidRPr="002127B4" w:rsidRDefault="00BE4415" w:rsidP="00BE4415">
      <w:pPr>
        <w:numPr>
          <w:ilvl w:val="0"/>
          <w:numId w:val="3"/>
        </w:numPr>
        <w:jc w:val="both"/>
        <w:rPr>
          <w:rFonts w:ascii="Bookman Old Style" w:hAnsi="Bookman Old Style"/>
        </w:rPr>
      </w:pPr>
      <w:proofErr w:type="spellStart"/>
      <w:r w:rsidRPr="002127B4">
        <w:rPr>
          <w:rFonts w:ascii="Bookman Old Style" w:hAnsi="Bookman Old Style" w:cs="Arial"/>
          <w:color w:val="000000"/>
        </w:rPr>
        <w:t>Analyze</w:t>
      </w:r>
      <w:proofErr w:type="spellEnd"/>
      <w:r w:rsidRPr="002127B4">
        <w:rPr>
          <w:rFonts w:ascii="Bookman Old Style" w:hAnsi="Bookman Old Style" w:cs="Arial"/>
          <w:color w:val="000000"/>
        </w:rPr>
        <w:t xml:space="preserve"> and evaluate values, ethical standards, and conflicts in social work.</w:t>
      </w:r>
    </w:p>
    <w:p w14:paraId="702B58E2" w14:textId="77777777" w:rsidR="00BE4415" w:rsidRPr="002127B4" w:rsidRDefault="00BE4415" w:rsidP="00BE4415">
      <w:pPr>
        <w:pStyle w:val="ListParagraph"/>
        <w:rPr>
          <w:rFonts w:ascii="Bookman Old Style" w:hAnsi="Bookman Old Style" w:cs="Arial"/>
          <w:color w:val="000000"/>
        </w:rPr>
      </w:pPr>
    </w:p>
    <w:p w14:paraId="49FDD7F4" w14:textId="77777777" w:rsidR="00BE4415" w:rsidRPr="002127B4" w:rsidRDefault="00BE4415" w:rsidP="00BE4415">
      <w:pPr>
        <w:numPr>
          <w:ilvl w:val="0"/>
          <w:numId w:val="3"/>
        </w:numPr>
        <w:jc w:val="both"/>
        <w:rPr>
          <w:rFonts w:ascii="Bookman Old Style" w:hAnsi="Bookman Old Style"/>
        </w:rPr>
      </w:pPr>
      <w:r w:rsidRPr="002127B4">
        <w:rPr>
          <w:rFonts w:ascii="Bookman Old Style" w:hAnsi="Bookman Old Style" w:cs="Arial"/>
          <w:color w:val="000000"/>
        </w:rPr>
        <w:t xml:space="preserve">Develop evaluation plans and </w:t>
      </w:r>
      <w:proofErr w:type="spellStart"/>
      <w:r w:rsidRPr="002127B4">
        <w:rPr>
          <w:rFonts w:ascii="Bookman Old Style" w:hAnsi="Bookman Old Style" w:cs="Arial"/>
          <w:color w:val="000000"/>
        </w:rPr>
        <w:t>analyze</w:t>
      </w:r>
      <w:proofErr w:type="spellEnd"/>
      <w:r w:rsidRPr="002127B4">
        <w:rPr>
          <w:rFonts w:ascii="Bookman Old Style" w:hAnsi="Bookman Old Style" w:cs="Arial"/>
          <w:color w:val="000000"/>
        </w:rPr>
        <w:t xml:space="preserve"> how they inform interventions.</w:t>
      </w:r>
    </w:p>
    <w:p w14:paraId="2A527D3D" w14:textId="77777777" w:rsidR="00BE4415" w:rsidRPr="002127B4" w:rsidRDefault="00BE4415" w:rsidP="00BE4415">
      <w:pPr>
        <w:pStyle w:val="ListParagraph"/>
        <w:rPr>
          <w:rFonts w:ascii="Bookman Old Style" w:hAnsi="Bookman Old Style" w:cs="Arial"/>
          <w:color w:val="000000"/>
        </w:rPr>
      </w:pPr>
    </w:p>
    <w:p w14:paraId="399B5F95" w14:textId="77777777" w:rsidR="008D5E0E" w:rsidRDefault="008D5E0E" w:rsidP="008D5E0E">
      <w:pPr>
        <w:pStyle w:val="Default"/>
        <w:rPr>
          <w:rFonts w:ascii="Times New Roman" w:hAnsi="Times New Roman" w:cs="Times New Roman"/>
        </w:rPr>
      </w:pPr>
    </w:p>
    <w:p w14:paraId="18AEA97A" w14:textId="77777777" w:rsidR="00F62BE3" w:rsidRDefault="00F62BE3" w:rsidP="008D5E0E">
      <w:pPr>
        <w:suppressAutoHyphens/>
        <w:spacing w:after="200" w:line="276" w:lineRule="auto"/>
        <w:rPr>
          <w:b/>
        </w:rPr>
      </w:pPr>
    </w:p>
    <w:p w14:paraId="7FA878B2" w14:textId="77777777" w:rsidR="008D5E0E" w:rsidRPr="00E32C7D" w:rsidRDefault="008D5E0E" w:rsidP="00F62BE3">
      <w:pPr>
        <w:suppressAutoHyphens/>
        <w:spacing w:line="276" w:lineRule="auto"/>
        <w:rPr>
          <w:b/>
        </w:rPr>
      </w:pPr>
      <w:r w:rsidRPr="00F8557B">
        <w:rPr>
          <w:b/>
        </w:rPr>
        <w:t>Programme Goals and</w:t>
      </w:r>
      <w:r w:rsidRPr="00F8557B">
        <w:t xml:space="preserve"> </w:t>
      </w:r>
      <w:r w:rsidRPr="00F8557B">
        <w:rPr>
          <w:b/>
        </w:rPr>
        <w:t xml:space="preserve">Course Learning Outcomes Matrix </w:t>
      </w:r>
    </w:p>
    <w:tbl>
      <w:tblPr>
        <w:tblpPr w:leftFromText="180" w:rightFromText="180" w:vertAnchor="text" w:horzAnchor="page" w:tblpX="644" w:tblpY="207"/>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8"/>
        <w:gridCol w:w="851"/>
        <w:gridCol w:w="698"/>
        <w:gridCol w:w="425"/>
        <w:gridCol w:w="992"/>
        <w:gridCol w:w="992"/>
      </w:tblGrid>
      <w:tr w:rsidR="00F62BE3" w:rsidRPr="00BA05B4" w14:paraId="72FE5AFB" w14:textId="77777777" w:rsidTr="00F62BE3">
        <w:tc>
          <w:tcPr>
            <w:tcW w:w="6668" w:type="dxa"/>
            <w:shd w:val="clear" w:color="auto" w:fill="auto"/>
          </w:tcPr>
          <w:p w14:paraId="7D2B3A86" w14:textId="77777777" w:rsidR="00F62BE3" w:rsidRPr="00BA05B4" w:rsidRDefault="00F62BE3" w:rsidP="00F62BE3">
            <w:pPr>
              <w:pStyle w:val="Default"/>
              <w:rPr>
                <w:rFonts w:ascii="Times New Roman" w:hAnsi="Times New Roman" w:cs="Times New Roman"/>
                <w:b/>
                <w:bCs/>
                <w:highlight w:val="darkGray"/>
                <w:lang w:val="en-US"/>
              </w:rPr>
            </w:pPr>
            <w:r w:rsidRPr="00BA05B4">
              <w:rPr>
                <w:rFonts w:ascii="Times New Roman" w:hAnsi="Times New Roman" w:cs="Times New Roman"/>
                <w:b/>
                <w:bCs/>
                <w:lang w:val="en-US"/>
              </w:rPr>
              <w:t>Program level learning outcomes</w:t>
            </w:r>
          </w:p>
        </w:tc>
        <w:tc>
          <w:tcPr>
            <w:tcW w:w="1974" w:type="dxa"/>
            <w:gridSpan w:val="3"/>
            <w:shd w:val="clear" w:color="auto" w:fill="auto"/>
          </w:tcPr>
          <w:p w14:paraId="7E711C3D" w14:textId="77777777" w:rsidR="00F62BE3" w:rsidRPr="00BA05B4" w:rsidRDefault="00F62BE3" w:rsidP="00F62BE3">
            <w:pPr>
              <w:pStyle w:val="Default"/>
              <w:rPr>
                <w:rFonts w:ascii="Times New Roman" w:hAnsi="Times New Roman" w:cs="Times New Roman"/>
                <w:b/>
                <w:bCs/>
                <w:lang w:val="en-US"/>
              </w:rPr>
            </w:pPr>
            <w:r w:rsidRPr="00BA05B4">
              <w:rPr>
                <w:rFonts w:ascii="Times New Roman" w:hAnsi="Times New Roman" w:cs="Times New Roman"/>
                <w:b/>
                <w:bCs/>
                <w:lang w:val="en-US"/>
              </w:rPr>
              <w:t xml:space="preserve">Course Learning Outcomes </w:t>
            </w:r>
          </w:p>
        </w:tc>
        <w:tc>
          <w:tcPr>
            <w:tcW w:w="992" w:type="dxa"/>
            <w:shd w:val="clear" w:color="auto" w:fill="auto"/>
          </w:tcPr>
          <w:p w14:paraId="54555036" w14:textId="77777777" w:rsidR="00F62BE3" w:rsidRPr="00BA05B4" w:rsidRDefault="00F62BE3" w:rsidP="00F62BE3">
            <w:pPr>
              <w:pStyle w:val="Default"/>
              <w:rPr>
                <w:rFonts w:ascii="Times New Roman" w:hAnsi="Times New Roman" w:cs="Times New Roman"/>
                <w:b/>
                <w:bCs/>
                <w:lang w:val="en-US"/>
              </w:rPr>
            </w:pPr>
          </w:p>
        </w:tc>
        <w:tc>
          <w:tcPr>
            <w:tcW w:w="992" w:type="dxa"/>
          </w:tcPr>
          <w:p w14:paraId="67F311CA" w14:textId="77777777" w:rsidR="00F62BE3" w:rsidRPr="00BA05B4" w:rsidRDefault="00F62BE3" w:rsidP="00F62BE3">
            <w:pPr>
              <w:pStyle w:val="Default"/>
              <w:rPr>
                <w:rFonts w:ascii="Times New Roman" w:hAnsi="Times New Roman" w:cs="Times New Roman"/>
                <w:b/>
                <w:bCs/>
                <w:lang w:val="en-US"/>
              </w:rPr>
            </w:pPr>
          </w:p>
        </w:tc>
      </w:tr>
      <w:tr w:rsidR="00F62BE3" w:rsidRPr="00BA05B4" w14:paraId="2D030D3A" w14:textId="77777777" w:rsidTr="00F62BE3">
        <w:tc>
          <w:tcPr>
            <w:tcW w:w="6668" w:type="dxa"/>
            <w:shd w:val="pct20" w:color="auto" w:fill="auto"/>
          </w:tcPr>
          <w:p w14:paraId="22F53EE7" w14:textId="77777777" w:rsidR="00F62BE3" w:rsidRPr="00BA05B4" w:rsidRDefault="00F62BE3" w:rsidP="00BE4415">
            <w:pPr>
              <w:pStyle w:val="Default"/>
              <w:rPr>
                <w:rFonts w:ascii="Times New Roman" w:hAnsi="Times New Roman" w:cs="Times New Roman"/>
                <w:b/>
                <w:bCs/>
                <w:highlight w:val="darkGray"/>
                <w:lang w:val="en-US"/>
              </w:rPr>
            </w:pPr>
            <w:r w:rsidRPr="00BA05B4">
              <w:rPr>
                <w:rFonts w:ascii="Times New Roman" w:hAnsi="Times New Roman" w:cs="Times New Roman"/>
                <w:b/>
                <w:bCs/>
                <w:highlight w:val="darkGray"/>
                <w:lang w:val="en-US"/>
              </w:rPr>
              <w:t xml:space="preserve"> </w:t>
            </w:r>
          </w:p>
        </w:tc>
        <w:tc>
          <w:tcPr>
            <w:tcW w:w="851" w:type="dxa"/>
            <w:shd w:val="clear" w:color="auto" w:fill="auto"/>
          </w:tcPr>
          <w:p w14:paraId="357AF72A" w14:textId="77777777" w:rsidR="00F62BE3" w:rsidRDefault="00F62BE3" w:rsidP="00BE4415">
            <w:pPr>
              <w:pStyle w:val="Default"/>
              <w:rPr>
                <w:rFonts w:ascii="Times New Roman" w:hAnsi="Times New Roman" w:cs="Times New Roman"/>
                <w:b/>
                <w:bCs/>
                <w:lang w:val="en-US"/>
              </w:rPr>
            </w:pPr>
            <w:r w:rsidRPr="00BA05B4">
              <w:rPr>
                <w:rFonts w:ascii="Times New Roman" w:hAnsi="Times New Roman" w:cs="Times New Roman"/>
                <w:b/>
                <w:bCs/>
                <w:lang w:val="en-US"/>
              </w:rPr>
              <w:t xml:space="preserve">     </w:t>
            </w:r>
          </w:p>
          <w:p w14:paraId="4968D887" w14:textId="77777777" w:rsidR="00F62BE3" w:rsidRPr="00BA05B4" w:rsidRDefault="00F62BE3" w:rsidP="00BE4415">
            <w:pPr>
              <w:pStyle w:val="Default"/>
              <w:rPr>
                <w:rFonts w:ascii="Times New Roman" w:hAnsi="Times New Roman" w:cs="Times New Roman"/>
                <w:b/>
                <w:bCs/>
                <w:lang w:val="en-US"/>
              </w:rPr>
            </w:pPr>
            <w:r w:rsidRPr="00BA05B4">
              <w:rPr>
                <w:rFonts w:ascii="Times New Roman" w:hAnsi="Times New Roman" w:cs="Times New Roman"/>
                <w:b/>
                <w:bCs/>
                <w:lang w:val="en-US"/>
              </w:rPr>
              <w:t>1</w:t>
            </w:r>
          </w:p>
        </w:tc>
        <w:tc>
          <w:tcPr>
            <w:tcW w:w="698" w:type="dxa"/>
            <w:shd w:val="clear" w:color="auto" w:fill="auto"/>
          </w:tcPr>
          <w:p w14:paraId="56479DD1" w14:textId="77777777" w:rsidR="00F62BE3" w:rsidRPr="00BA05B4" w:rsidRDefault="00F62BE3" w:rsidP="00BE4415">
            <w:pPr>
              <w:pStyle w:val="Default"/>
              <w:rPr>
                <w:rFonts w:ascii="Times New Roman" w:hAnsi="Times New Roman" w:cs="Times New Roman"/>
                <w:b/>
                <w:bCs/>
                <w:lang w:val="en-US"/>
              </w:rPr>
            </w:pPr>
            <w:r w:rsidRPr="00BA05B4">
              <w:rPr>
                <w:rFonts w:ascii="Times New Roman" w:hAnsi="Times New Roman" w:cs="Times New Roman"/>
                <w:b/>
                <w:bCs/>
                <w:lang w:val="en-US"/>
              </w:rPr>
              <w:t xml:space="preserve">       2</w:t>
            </w:r>
          </w:p>
        </w:tc>
        <w:tc>
          <w:tcPr>
            <w:tcW w:w="425" w:type="dxa"/>
            <w:shd w:val="clear" w:color="auto" w:fill="auto"/>
          </w:tcPr>
          <w:p w14:paraId="147E2E8C" w14:textId="77777777" w:rsidR="00F62BE3" w:rsidRPr="00BA05B4" w:rsidRDefault="00F62BE3" w:rsidP="00BE4415">
            <w:pPr>
              <w:pStyle w:val="Default"/>
              <w:rPr>
                <w:rFonts w:ascii="Times New Roman" w:hAnsi="Times New Roman" w:cs="Times New Roman"/>
                <w:b/>
                <w:bCs/>
                <w:lang w:val="en-US"/>
              </w:rPr>
            </w:pPr>
            <w:r w:rsidRPr="00BA05B4">
              <w:rPr>
                <w:rFonts w:ascii="Times New Roman" w:hAnsi="Times New Roman" w:cs="Times New Roman"/>
                <w:b/>
                <w:bCs/>
                <w:lang w:val="en-US"/>
              </w:rPr>
              <w:t xml:space="preserve">         3</w:t>
            </w:r>
          </w:p>
        </w:tc>
        <w:tc>
          <w:tcPr>
            <w:tcW w:w="992" w:type="dxa"/>
            <w:shd w:val="clear" w:color="auto" w:fill="auto"/>
          </w:tcPr>
          <w:p w14:paraId="47CC7F9C" w14:textId="77777777" w:rsidR="00F62BE3" w:rsidRDefault="00F62BE3" w:rsidP="00BE4415">
            <w:pPr>
              <w:pStyle w:val="Default"/>
              <w:rPr>
                <w:rFonts w:ascii="Times New Roman" w:hAnsi="Times New Roman" w:cs="Times New Roman"/>
                <w:b/>
                <w:bCs/>
                <w:lang w:val="en-US"/>
              </w:rPr>
            </w:pPr>
            <w:r>
              <w:rPr>
                <w:rFonts w:ascii="Times New Roman" w:hAnsi="Times New Roman" w:cs="Times New Roman"/>
                <w:b/>
                <w:bCs/>
                <w:lang w:val="en-US"/>
              </w:rPr>
              <w:t xml:space="preserve">      </w:t>
            </w:r>
          </w:p>
          <w:p w14:paraId="0B4859D8" w14:textId="77777777" w:rsidR="00F62BE3" w:rsidRPr="00BA05B4" w:rsidRDefault="00F62BE3" w:rsidP="00BE4415">
            <w:pPr>
              <w:pStyle w:val="Default"/>
              <w:rPr>
                <w:rFonts w:ascii="Times New Roman" w:hAnsi="Times New Roman" w:cs="Times New Roman"/>
                <w:b/>
                <w:bCs/>
                <w:lang w:val="en-US"/>
              </w:rPr>
            </w:pPr>
            <w:r>
              <w:rPr>
                <w:rFonts w:ascii="Times New Roman" w:hAnsi="Times New Roman" w:cs="Times New Roman"/>
                <w:b/>
                <w:bCs/>
                <w:lang w:val="en-US"/>
              </w:rPr>
              <w:t>4</w:t>
            </w:r>
          </w:p>
        </w:tc>
        <w:tc>
          <w:tcPr>
            <w:tcW w:w="992" w:type="dxa"/>
          </w:tcPr>
          <w:p w14:paraId="71AB6299" w14:textId="77777777" w:rsidR="00F62BE3" w:rsidRDefault="00F62BE3" w:rsidP="00BE4415">
            <w:pPr>
              <w:pStyle w:val="Default"/>
              <w:rPr>
                <w:rFonts w:ascii="Times New Roman" w:hAnsi="Times New Roman" w:cs="Times New Roman"/>
                <w:b/>
                <w:bCs/>
                <w:lang w:val="en-US"/>
              </w:rPr>
            </w:pPr>
          </w:p>
          <w:p w14:paraId="56F26B16" w14:textId="77777777" w:rsidR="00F62BE3" w:rsidRDefault="00F62BE3" w:rsidP="00BE4415">
            <w:pPr>
              <w:pStyle w:val="Default"/>
              <w:rPr>
                <w:rFonts w:ascii="Times New Roman" w:hAnsi="Times New Roman" w:cs="Times New Roman"/>
                <w:b/>
                <w:bCs/>
                <w:lang w:val="en-US"/>
              </w:rPr>
            </w:pPr>
            <w:r>
              <w:rPr>
                <w:rFonts w:ascii="Times New Roman" w:hAnsi="Times New Roman" w:cs="Times New Roman"/>
                <w:b/>
                <w:bCs/>
                <w:lang w:val="en-US"/>
              </w:rPr>
              <w:t>5</w:t>
            </w:r>
          </w:p>
        </w:tc>
      </w:tr>
      <w:tr w:rsidR="00F62BE3" w:rsidRPr="00BA05B4" w14:paraId="75CF11CA" w14:textId="77777777" w:rsidTr="00F62BE3">
        <w:tc>
          <w:tcPr>
            <w:tcW w:w="6668" w:type="dxa"/>
            <w:shd w:val="clear" w:color="auto" w:fill="auto"/>
          </w:tcPr>
          <w:p w14:paraId="691F2290" w14:textId="77777777" w:rsidR="00F62BE3" w:rsidRPr="00F8557B" w:rsidRDefault="00F62BE3" w:rsidP="00BE4415">
            <w:pPr>
              <w:suppressAutoHyphens/>
              <w:spacing w:after="200" w:line="276" w:lineRule="auto"/>
            </w:pPr>
            <w:r w:rsidRPr="00F8557B">
              <w:t>To prepare graduates for generalist, professional Social Work practice with individuals, families, groups, organizations, and communities.</w:t>
            </w:r>
          </w:p>
        </w:tc>
        <w:tc>
          <w:tcPr>
            <w:tcW w:w="851" w:type="dxa"/>
            <w:shd w:val="clear" w:color="auto" w:fill="auto"/>
          </w:tcPr>
          <w:p w14:paraId="6A7DECDD" w14:textId="77777777" w:rsidR="00F62BE3" w:rsidRPr="00913335" w:rsidRDefault="00F62BE3" w:rsidP="00BE4415">
            <w:pPr>
              <w:pStyle w:val="Default"/>
              <w:rPr>
                <w:rFonts w:ascii="Times New Roman" w:hAnsi="Times New Roman" w:cs="Times New Roman"/>
                <w:b/>
                <w:bCs/>
                <w:sz w:val="28"/>
                <w:szCs w:val="28"/>
                <w:lang w:val="en-US"/>
              </w:rPr>
            </w:pPr>
          </w:p>
          <w:p w14:paraId="7BF4D278"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 xml:space="preserve">   X</w:t>
            </w:r>
          </w:p>
        </w:tc>
        <w:tc>
          <w:tcPr>
            <w:tcW w:w="698" w:type="dxa"/>
            <w:shd w:val="clear" w:color="auto" w:fill="auto"/>
          </w:tcPr>
          <w:p w14:paraId="7A3B2CEB" w14:textId="77777777" w:rsidR="00F62BE3" w:rsidRPr="00913335" w:rsidRDefault="00F62BE3" w:rsidP="00BE4415">
            <w:pPr>
              <w:pStyle w:val="Default"/>
              <w:rPr>
                <w:rFonts w:ascii="Times New Roman" w:hAnsi="Times New Roman" w:cs="Times New Roman"/>
                <w:b/>
                <w:bCs/>
                <w:sz w:val="28"/>
                <w:szCs w:val="28"/>
                <w:lang w:val="en-US"/>
              </w:rPr>
            </w:pPr>
          </w:p>
          <w:p w14:paraId="4B371FCB"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425" w:type="dxa"/>
            <w:shd w:val="clear" w:color="auto" w:fill="auto"/>
          </w:tcPr>
          <w:p w14:paraId="1CCB824B" w14:textId="77777777" w:rsidR="00F62BE3" w:rsidRPr="00913335" w:rsidRDefault="00F62BE3" w:rsidP="00BE4415">
            <w:pPr>
              <w:pStyle w:val="Default"/>
              <w:rPr>
                <w:rFonts w:ascii="Times New Roman" w:hAnsi="Times New Roman" w:cs="Times New Roman"/>
                <w:b/>
                <w:bCs/>
                <w:sz w:val="28"/>
                <w:szCs w:val="28"/>
                <w:lang w:val="en-US"/>
              </w:rPr>
            </w:pPr>
          </w:p>
          <w:p w14:paraId="46523F07"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shd w:val="clear" w:color="auto" w:fill="auto"/>
          </w:tcPr>
          <w:p w14:paraId="5C48C9D5" w14:textId="77777777" w:rsidR="00F62BE3" w:rsidRPr="00913335" w:rsidRDefault="00F62BE3" w:rsidP="00BE4415">
            <w:pPr>
              <w:pStyle w:val="Default"/>
              <w:rPr>
                <w:rFonts w:ascii="Times New Roman" w:hAnsi="Times New Roman" w:cs="Times New Roman"/>
                <w:b/>
                <w:bCs/>
                <w:sz w:val="28"/>
                <w:szCs w:val="28"/>
                <w:lang w:val="en-US"/>
              </w:rPr>
            </w:pPr>
          </w:p>
          <w:p w14:paraId="6F73C57F"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tcPr>
          <w:p w14:paraId="476C802A" w14:textId="77777777" w:rsidR="00F62BE3" w:rsidRPr="00913335" w:rsidRDefault="00F62BE3" w:rsidP="00BE4415">
            <w:pPr>
              <w:pStyle w:val="Default"/>
              <w:rPr>
                <w:rFonts w:ascii="Times New Roman" w:hAnsi="Times New Roman" w:cs="Times New Roman"/>
                <w:b/>
                <w:bCs/>
                <w:sz w:val="28"/>
                <w:szCs w:val="28"/>
                <w:lang w:val="en-US"/>
              </w:rPr>
            </w:pPr>
          </w:p>
          <w:p w14:paraId="287D9BCF"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r>
      <w:tr w:rsidR="00F62BE3" w:rsidRPr="00BA05B4" w14:paraId="547B64BC" w14:textId="77777777" w:rsidTr="00F62BE3">
        <w:tc>
          <w:tcPr>
            <w:tcW w:w="6668" w:type="dxa"/>
            <w:shd w:val="clear" w:color="auto" w:fill="auto"/>
          </w:tcPr>
          <w:p w14:paraId="23EA5810" w14:textId="77777777" w:rsidR="00F62BE3" w:rsidRPr="00F8557B" w:rsidRDefault="00F62BE3" w:rsidP="00BE4415">
            <w:pPr>
              <w:suppressAutoHyphens/>
              <w:spacing w:after="200" w:line="276" w:lineRule="auto"/>
            </w:pPr>
            <w:r w:rsidRPr="00F8557B">
              <w:t>To ensure that graduates acquire professional competencies for functioning effectively in and across the Public, NGO and private sectors.</w:t>
            </w:r>
          </w:p>
        </w:tc>
        <w:tc>
          <w:tcPr>
            <w:tcW w:w="851" w:type="dxa"/>
            <w:shd w:val="clear" w:color="auto" w:fill="auto"/>
          </w:tcPr>
          <w:p w14:paraId="70412405" w14:textId="77777777" w:rsidR="00F62BE3" w:rsidRPr="00913335" w:rsidRDefault="00F62BE3" w:rsidP="00BE4415">
            <w:pPr>
              <w:pStyle w:val="Default"/>
              <w:rPr>
                <w:rFonts w:ascii="Times New Roman" w:hAnsi="Times New Roman" w:cs="Times New Roman"/>
                <w:b/>
                <w:bCs/>
                <w:sz w:val="28"/>
                <w:szCs w:val="28"/>
                <w:lang w:val="en-US"/>
              </w:rPr>
            </w:pPr>
          </w:p>
          <w:p w14:paraId="0E0FB53A"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698" w:type="dxa"/>
            <w:shd w:val="clear" w:color="auto" w:fill="auto"/>
          </w:tcPr>
          <w:p w14:paraId="0BA82AA5" w14:textId="77777777" w:rsidR="00F62BE3" w:rsidRPr="00913335" w:rsidRDefault="00F62BE3" w:rsidP="00BE4415">
            <w:pPr>
              <w:pStyle w:val="Default"/>
              <w:rPr>
                <w:rFonts w:ascii="Times New Roman" w:hAnsi="Times New Roman" w:cs="Times New Roman"/>
                <w:b/>
                <w:bCs/>
                <w:sz w:val="28"/>
                <w:szCs w:val="28"/>
                <w:lang w:val="en-US"/>
              </w:rPr>
            </w:pPr>
          </w:p>
          <w:p w14:paraId="4D78B4BD"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425" w:type="dxa"/>
            <w:shd w:val="clear" w:color="auto" w:fill="auto"/>
          </w:tcPr>
          <w:p w14:paraId="2ABA845D" w14:textId="77777777" w:rsidR="00F62BE3" w:rsidRPr="00913335" w:rsidRDefault="00F62BE3" w:rsidP="00BE4415">
            <w:pPr>
              <w:pStyle w:val="Default"/>
              <w:rPr>
                <w:rFonts w:ascii="Times New Roman" w:hAnsi="Times New Roman" w:cs="Times New Roman"/>
                <w:b/>
                <w:bCs/>
                <w:sz w:val="28"/>
                <w:szCs w:val="28"/>
                <w:lang w:val="en-US"/>
              </w:rPr>
            </w:pPr>
          </w:p>
          <w:p w14:paraId="5074A51F"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shd w:val="clear" w:color="auto" w:fill="auto"/>
          </w:tcPr>
          <w:p w14:paraId="25EF7F17" w14:textId="77777777" w:rsidR="00F62BE3" w:rsidRDefault="00F62BE3" w:rsidP="00BE4415">
            <w:pPr>
              <w:pStyle w:val="Default"/>
              <w:rPr>
                <w:rFonts w:ascii="Times New Roman" w:hAnsi="Times New Roman" w:cs="Times New Roman"/>
                <w:b/>
                <w:bCs/>
                <w:sz w:val="28"/>
                <w:szCs w:val="28"/>
                <w:lang w:val="en-US"/>
              </w:rPr>
            </w:pPr>
          </w:p>
          <w:p w14:paraId="6FEB4D40"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tcPr>
          <w:p w14:paraId="30FF7D6C" w14:textId="77777777" w:rsidR="00F62BE3" w:rsidRPr="00913335" w:rsidRDefault="00F62BE3" w:rsidP="00BE4415">
            <w:pPr>
              <w:pStyle w:val="Default"/>
              <w:rPr>
                <w:rFonts w:ascii="Times New Roman" w:hAnsi="Times New Roman" w:cs="Times New Roman"/>
                <w:b/>
                <w:bCs/>
                <w:sz w:val="28"/>
                <w:szCs w:val="28"/>
                <w:lang w:val="en-US"/>
              </w:rPr>
            </w:pPr>
          </w:p>
        </w:tc>
      </w:tr>
      <w:tr w:rsidR="00F62BE3" w:rsidRPr="00BA05B4" w14:paraId="1B50D815" w14:textId="77777777" w:rsidTr="00F62BE3">
        <w:tc>
          <w:tcPr>
            <w:tcW w:w="6668" w:type="dxa"/>
            <w:shd w:val="clear" w:color="auto" w:fill="auto"/>
          </w:tcPr>
          <w:p w14:paraId="1CD46B99" w14:textId="77777777" w:rsidR="00F62BE3" w:rsidRPr="00F8557B" w:rsidRDefault="00F62BE3" w:rsidP="00BE4415">
            <w:pPr>
              <w:suppressAutoHyphens/>
              <w:spacing w:after="200" w:line="276" w:lineRule="auto"/>
            </w:pPr>
            <w:r w:rsidRPr="00F8557B">
              <w:t>To develop the conceptual capacities, the practical, applied skills and a broad knowledge base, which includes national, Caribbean and international perspectives that would enable graduates to identify and engage with the institutional and structural causes of problems.</w:t>
            </w:r>
          </w:p>
        </w:tc>
        <w:tc>
          <w:tcPr>
            <w:tcW w:w="851" w:type="dxa"/>
            <w:shd w:val="clear" w:color="auto" w:fill="auto"/>
          </w:tcPr>
          <w:p w14:paraId="1C308442" w14:textId="77777777" w:rsidR="00F62BE3" w:rsidRPr="00913335" w:rsidRDefault="00F62BE3" w:rsidP="00BE4415">
            <w:pPr>
              <w:pStyle w:val="Default"/>
              <w:rPr>
                <w:rFonts w:ascii="Times New Roman" w:hAnsi="Times New Roman" w:cs="Times New Roman"/>
                <w:b/>
                <w:bCs/>
                <w:sz w:val="28"/>
                <w:szCs w:val="28"/>
                <w:lang w:val="en-US"/>
              </w:rPr>
            </w:pPr>
          </w:p>
          <w:p w14:paraId="0C4E89E2" w14:textId="77777777" w:rsidR="00F62BE3" w:rsidRPr="00913335" w:rsidRDefault="00F62BE3" w:rsidP="00BE4415">
            <w:pPr>
              <w:pStyle w:val="Default"/>
              <w:rPr>
                <w:rFonts w:ascii="Times New Roman" w:hAnsi="Times New Roman" w:cs="Times New Roman"/>
                <w:b/>
                <w:bCs/>
                <w:sz w:val="28"/>
                <w:szCs w:val="28"/>
                <w:lang w:val="en-US"/>
              </w:rPr>
            </w:pPr>
          </w:p>
          <w:p w14:paraId="3C0C5587"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698" w:type="dxa"/>
            <w:shd w:val="clear" w:color="auto" w:fill="auto"/>
          </w:tcPr>
          <w:p w14:paraId="4039FF40" w14:textId="77777777" w:rsidR="00F62BE3" w:rsidRPr="00913335" w:rsidRDefault="00F62BE3" w:rsidP="00BE4415">
            <w:pPr>
              <w:pStyle w:val="Default"/>
              <w:rPr>
                <w:rFonts w:ascii="Times New Roman" w:hAnsi="Times New Roman" w:cs="Times New Roman"/>
                <w:b/>
                <w:bCs/>
                <w:sz w:val="28"/>
                <w:szCs w:val="28"/>
                <w:lang w:val="en-US"/>
              </w:rPr>
            </w:pPr>
          </w:p>
          <w:p w14:paraId="0C02009C" w14:textId="77777777" w:rsidR="00F62BE3" w:rsidRPr="00913335" w:rsidRDefault="00F62BE3" w:rsidP="00BE4415">
            <w:pPr>
              <w:pStyle w:val="Default"/>
              <w:rPr>
                <w:rFonts w:ascii="Times New Roman" w:hAnsi="Times New Roman" w:cs="Times New Roman"/>
                <w:b/>
                <w:bCs/>
                <w:sz w:val="28"/>
                <w:szCs w:val="28"/>
                <w:lang w:val="en-US"/>
              </w:rPr>
            </w:pPr>
          </w:p>
          <w:p w14:paraId="43DE29A7"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425" w:type="dxa"/>
            <w:shd w:val="clear" w:color="auto" w:fill="auto"/>
          </w:tcPr>
          <w:p w14:paraId="3CF0C25C" w14:textId="77777777" w:rsidR="00F62BE3" w:rsidRPr="00913335" w:rsidRDefault="00F62BE3" w:rsidP="00BE4415">
            <w:pPr>
              <w:pStyle w:val="Default"/>
              <w:rPr>
                <w:rFonts w:ascii="Times New Roman" w:hAnsi="Times New Roman" w:cs="Times New Roman"/>
                <w:b/>
                <w:bCs/>
                <w:sz w:val="28"/>
                <w:szCs w:val="28"/>
                <w:lang w:val="en-US"/>
              </w:rPr>
            </w:pPr>
          </w:p>
          <w:p w14:paraId="7B5D2354" w14:textId="77777777" w:rsidR="00F62BE3" w:rsidRPr="00913335" w:rsidRDefault="00F62BE3" w:rsidP="00BE4415">
            <w:pPr>
              <w:pStyle w:val="Default"/>
              <w:rPr>
                <w:rFonts w:ascii="Times New Roman" w:hAnsi="Times New Roman" w:cs="Times New Roman"/>
                <w:b/>
                <w:bCs/>
                <w:sz w:val="28"/>
                <w:szCs w:val="28"/>
                <w:lang w:val="en-US"/>
              </w:rPr>
            </w:pPr>
          </w:p>
          <w:p w14:paraId="3F213A89"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shd w:val="clear" w:color="auto" w:fill="auto"/>
          </w:tcPr>
          <w:p w14:paraId="78CF7EB2" w14:textId="77777777" w:rsidR="00F62BE3" w:rsidRPr="00913335" w:rsidRDefault="00F62BE3" w:rsidP="00BE4415">
            <w:pPr>
              <w:pStyle w:val="Default"/>
              <w:rPr>
                <w:rFonts w:ascii="Times New Roman" w:hAnsi="Times New Roman" w:cs="Times New Roman"/>
                <w:b/>
                <w:bCs/>
                <w:sz w:val="28"/>
                <w:szCs w:val="28"/>
                <w:lang w:val="en-US"/>
              </w:rPr>
            </w:pPr>
          </w:p>
          <w:p w14:paraId="4B3C6634" w14:textId="77777777" w:rsidR="00F62BE3" w:rsidRPr="00913335" w:rsidRDefault="00F62BE3" w:rsidP="00BE4415">
            <w:pPr>
              <w:pStyle w:val="Default"/>
              <w:rPr>
                <w:rFonts w:ascii="Times New Roman" w:hAnsi="Times New Roman" w:cs="Times New Roman"/>
                <w:b/>
                <w:bCs/>
                <w:sz w:val="28"/>
                <w:szCs w:val="28"/>
                <w:lang w:val="en-US"/>
              </w:rPr>
            </w:pPr>
          </w:p>
          <w:p w14:paraId="6729B653"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tcPr>
          <w:p w14:paraId="46447B66" w14:textId="77777777" w:rsidR="00F62BE3" w:rsidRPr="00913335" w:rsidRDefault="00F62BE3" w:rsidP="00BE4415">
            <w:pPr>
              <w:pStyle w:val="Default"/>
              <w:rPr>
                <w:rFonts w:ascii="Times New Roman" w:hAnsi="Times New Roman" w:cs="Times New Roman"/>
                <w:b/>
                <w:bCs/>
                <w:sz w:val="28"/>
                <w:szCs w:val="28"/>
                <w:lang w:val="en-US"/>
              </w:rPr>
            </w:pPr>
          </w:p>
          <w:p w14:paraId="4C3ECB73" w14:textId="77777777" w:rsidR="00F62BE3" w:rsidRPr="00913335" w:rsidRDefault="00F62BE3" w:rsidP="00BE4415">
            <w:pPr>
              <w:pStyle w:val="Default"/>
              <w:rPr>
                <w:rFonts w:ascii="Times New Roman" w:hAnsi="Times New Roman" w:cs="Times New Roman"/>
                <w:b/>
                <w:bCs/>
                <w:sz w:val="28"/>
                <w:szCs w:val="28"/>
                <w:lang w:val="en-US"/>
              </w:rPr>
            </w:pPr>
          </w:p>
          <w:p w14:paraId="200FDAFD"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r>
      <w:tr w:rsidR="00F62BE3" w:rsidRPr="00BA05B4" w14:paraId="6B5BDA3B" w14:textId="77777777" w:rsidTr="00F62BE3">
        <w:tc>
          <w:tcPr>
            <w:tcW w:w="6668" w:type="dxa"/>
            <w:shd w:val="clear" w:color="auto" w:fill="auto"/>
          </w:tcPr>
          <w:p w14:paraId="077E4BA3" w14:textId="77777777" w:rsidR="00F62BE3" w:rsidRPr="00F8557B" w:rsidRDefault="00F62BE3" w:rsidP="00BE4415">
            <w:pPr>
              <w:suppressAutoHyphens/>
              <w:spacing w:after="200" w:line="276" w:lineRule="auto"/>
            </w:pPr>
            <w:r w:rsidRPr="00F8557B">
              <w:t>To equip the learners with the relevant expertise, ethical grounding and human relations skills to work with diverse client systems in the promotion of individual and community well-being and social justice.</w:t>
            </w:r>
          </w:p>
        </w:tc>
        <w:tc>
          <w:tcPr>
            <w:tcW w:w="851" w:type="dxa"/>
            <w:shd w:val="clear" w:color="auto" w:fill="auto"/>
          </w:tcPr>
          <w:p w14:paraId="132873ED" w14:textId="77777777" w:rsidR="00F62BE3" w:rsidRPr="00913335" w:rsidRDefault="00F62BE3" w:rsidP="00BE4415">
            <w:pPr>
              <w:pStyle w:val="Default"/>
              <w:rPr>
                <w:rFonts w:ascii="Times New Roman" w:hAnsi="Times New Roman" w:cs="Times New Roman"/>
                <w:b/>
                <w:bCs/>
                <w:sz w:val="28"/>
                <w:szCs w:val="28"/>
                <w:lang w:val="en-US"/>
              </w:rPr>
            </w:pPr>
          </w:p>
        </w:tc>
        <w:tc>
          <w:tcPr>
            <w:tcW w:w="698" w:type="dxa"/>
            <w:shd w:val="clear" w:color="auto" w:fill="auto"/>
          </w:tcPr>
          <w:p w14:paraId="11F3F80F"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425" w:type="dxa"/>
            <w:shd w:val="clear" w:color="auto" w:fill="auto"/>
          </w:tcPr>
          <w:p w14:paraId="57800A53"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p w14:paraId="6618F8CD" w14:textId="77777777" w:rsidR="00F62BE3" w:rsidRPr="00913335" w:rsidRDefault="00F62BE3" w:rsidP="00BE4415">
            <w:pPr>
              <w:pStyle w:val="Default"/>
              <w:rPr>
                <w:rFonts w:ascii="Times New Roman" w:hAnsi="Times New Roman" w:cs="Times New Roman"/>
                <w:b/>
                <w:bCs/>
                <w:sz w:val="28"/>
                <w:szCs w:val="28"/>
                <w:lang w:val="en-US"/>
              </w:rPr>
            </w:pPr>
          </w:p>
        </w:tc>
        <w:tc>
          <w:tcPr>
            <w:tcW w:w="992" w:type="dxa"/>
            <w:shd w:val="clear" w:color="auto" w:fill="auto"/>
          </w:tcPr>
          <w:p w14:paraId="670DCAD4"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tcPr>
          <w:p w14:paraId="172B189C" w14:textId="77777777" w:rsidR="00F62BE3" w:rsidRPr="00913335" w:rsidRDefault="00F62BE3" w:rsidP="00BE4415">
            <w:pPr>
              <w:pStyle w:val="Default"/>
              <w:rPr>
                <w:rFonts w:ascii="Times New Roman" w:hAnsi="Times New Roman" w:cs="Times New Roman"/>
                <w:b/>
                <w:bCs/>
                <w:sz w:val="28"/>
                <w:szCs w:val="28"/>
                <w:lang w:val="en-US"/>
              </w:rPr>
            </w:pPr>
          </w:p>
        </w:tc>
      </w:tr>
      <w:tr w:rsidR="00F62BE3" w:rsidRPr="00BA05B4" w14:paraId="593AC17B" w14:textId="77777777" w:rsidTr="00F62BE3">
        <w:tc>
          <w:tcPr>
            <w:tcW w:w="6668" w:type="dxa"/>
            <w:shd w:val="clear" w:color="auto" w:fill="auto"/>
          </w:tcPr>
          <w:p w14:paraId="3DD0072A" w14:textId="77777777" w:rsidR="00F62BE3" w:rsidRPr="00BA05B4" w:rsidRDefault="00F62BE3" w:rsidP="00BE4415">
            <w:pPr>
              <w:pStyle w:val="Default"/>
              <w:rPr>
                <w:rFonts w:ascii="Times New Roman" w:hAnsi="Times New Roman" w:cs="Times New Roman"/>
                <w:b/>
                <w:bCs/>
                <w:lang w:val="en-US"/>
              </w:rPr>
            </w:pPr>
            <w:r w:rsidRPr="00BA05B4">
              <w:rPr>
                <w:rFonts w:ascii="Times New Roman" w:hAnsi="Times New Roman" w:cs="Times New Roman"/>
                <w:lang w:val="en-US"/>
              </w:rPr>
              <w:t>Through the integration of human development issues into the curriculum, to provide the student with a foundation in developmental Social Work,</w:t>
            </w:r>
          </w:p>
        </w:tc>
        <w:tc>
          <w:tcPr>
            <w:tcW w:w="851" w:type="dxa"/>
            <w:shd w:val="clear" w:color="auto" w:fill="auto"/>
          </w:tcPr>
          <w:p w14:paraId="70AFA84D" w14:textId="77777777" w:rsidR="00F62BE3" w:rsidRPr="00913335" w:rsidRDefault="00F62BE3" w:rsidP="00BE4415">
            <w:pPr>
              <w:pStyle w:val="Default"/>
              <w:rPr>
                <w:rFonts w:ascii="Times New Roman" w:hAnsi="Times New Roman" w:cs="Times New Roman"/>
                <w:b/>
                <w:bCs/>
                <w:sz w:val="28"/>
                <w:szCs w:val="28"/>
                <w:lang w:val="en-US"/>
              </w:rPr>
            </w:pPr>
          </w:p>
          <w:p w14:paraId="1DD88E35"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698" w:type="dxa"/>
            <w:shd w:val="clear" w:color="auto" w:fill="auto"/>
          </w:tcPr>
          <w:p w14:paraId="17D44107" w14:textId="77777777" w:rsidR="00F62BE3" w:rsidRPr="00913335" w:rsidRDefault="00F62BE3" w:rsidP="00BE4415">
            <w:pPr>
              <w:pStyle w:val="Default"/>
              <w:rPr>
                <w:rFonts w:ascii="Times New Roman" w:hAnsi="Times New Roman" w:cs="Times New Roman"/>
                <w:b/>
                <w:bCs/>
                <w:sz w:val="28"/>
                <w:szCs w:val="28"/>
                <w:lang w:val="en-US"/>
              </w:rPr>
            </w:pPr>
          </w:p>
          <w:p w14:paraId="44CF5EBE"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425" w:type="dxa"/>
            <w:shd w:val="clear" w:color="auto" w:fill="auto"/>
          </w:tcPr>
          <w:p w14:paraId="62727783" w14:textId="77777777" w:rsidR="00F62BE3" w:rsidRPr="00913335" w:rsidRDefault="00F62BE3" w:rsidP="00BE4415">
            <w:pPr>
              <w:pStyle w:val="Default"/>
              <w:rPr>
                <w:rFonts w:ascii="Times New Roman" w:hAnsi="Times New Roman" w:cs="Times New Roman"/>
                <w:b/>
                <w:bCs/>
                <w:sz w:val="28"/>
                <w:szCs w:val="28"/>
                <w:lang w:val="en-US"/>
              </w:rPr>
            </w:pPr>
          </w:p>
          <w:p w14:paraId="5C5FCA49"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shd w:val="clear" w:color="auto" w:fill="auto"/>
          </w:tcPr>
          <w:p w14:paraId="61E0295C"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tcPr>
          <w:p w14:paraId="6F9F9C44" w14:textId="77777777" w:rsidR="00F62BE3" w:rsidRPr="00913335" w:rsidRDefault="00F62BE3" w:rsidP="00BE4415">
            <w:pPr>
              <w:pStyle w:val="Default"/>
              <w:rPr>
                <w:rFonts w:ascii="Times New Roman" w:hAnsi="Times New Roman" w:cs="Times New Roman"/>
                <w:b/>
                <w:bCs/>
                <w:sz w:val="28"/>
                <w:szCs w:val="28"/>
                <w:lang w:val="en-US"/>
              </w:rPr>
            </w:pPr>
          </w:p>
        </w:tc>
      </w:tr>
      <w:tr w:rsidR="00F62BE3" w:rsidRPr="00BA05B4" w14:paraId="31745E08" w14:textId="77777777" w:rsidTr="00F62BE3">
        <w:tc>
          <w:tcPr>
            <w:tcW w:w="6668" w:type="dxa"/>
            <w:shd w:val="clear" w:color="auto" w:fill="auto"/>
          </w:tcPr>
          <w:p w14:paraId="3E1D715D" w14:textId="77777777" w:rsidR="00F62BE3" w:rsidRPr="00F8557B" w:rsidRDefault="00F62BE3" w:rsidP="00BE4415">
            <w:pPr>
              <w:suppressAutoHyphens/>
              <w:spacing w:after="200" w:line="276" w:lineRule="auto"/>
            </w:pPr>
            <w:r w:rsidRPr="00F8557B">
              <w:t>To prepare academically qualified students for advanced Social Work education.</w:t>
            </w:r>
          </w:p>
        </w:tc>
        <w:tc>
          <w:tcPr>
            <w:tcW w:w="851" w:type="dxa"/>
            <w:shd w:val="clear" w:color="auto" w:fill="auto"/>
          </w:tcPr>
          <w:p w14:paraId="0A92C2EC" w14:textId="77777777" w:rsidR="00F62BE3" w:rsidRPr="00913335" w:rsidRDefault="00F62BE3" w:rsidP="00BE4415">
            <w:pPr>
              <w:pStyle w:val="Default"/>
              <w:rPr>
                <w:rFonts w:ascii="Times New Roman" w:hAnsi="Times New Roman" w:cs="Times New Roman"/>
                <w:b/>
                <w:bCs/>
                <w:sz w:val="28"/>
                <w:szCs w:val="28"/>
                <w:lang w:val="en-US"/>
              </w:rPr>
            </w:pPr>
          </w:p>
          <w:p w14:paraId="3B4C8BCF" w14:textId="77777777" w:rsidR="00F62BE3" w:rsidRPr="00913335" w:rsidRDefault="00F62BE3" w:rsidP="00BE4415">
            <w:pPr>
              <w:pStyle w:val="Default"/>
              <w:rPr>
                <w:rFonts w:ascii="Times New Roman" w:hAnsi="Times New Roman" w:cs="Times New Roman"/>
                <w:b/>
                <w:bCs/>
                <w:sz w:val="28"/>
                <w:szCs w:val="28"/>
                <w:lang w:val="en-US"/>
              </w:rPr>
            </w:pPr>
          </w:p>
          <w:p w14:paraId="029C6742"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698" w:type="dxa"/>
            <w:shd w:val="clear" w:color="auto" w:fill="auto"/>
          </w:tcPr>
          <w:p w14:paraId="45320766" w14:textId="77777777" w:rsidR="00F62BE3" w:rsidRPr="00913335" w:rsidRDefault="00F62BE3" w:rsidP="00BE4415">
            <w:pPr>
              <w:pStyle w:val="Default"/>
              <w:rPr>
                <w:rFonts w:ascii="Times New Roman" w:hAnsi="Times New Roman" w:cs="Times New Roman"/>
                <w:b/>
                <w:bCs/>
                <w:sz w:val="28"/>
                <w:szCs w:val="28"/>
                <w:lang w:val="en-US"/>
              </w:rPr>
            </w:pPr>
          </w:p>
          <w:p w14:paraId="2B52A548" w14:textId="77777777" w:rsidR="00F62BE3" w:rsidRPr="00913335" w:rsidRDefault="00F62BE3" w:rsidP="00BE4415">
            <w:pPr>
              <w:pStyle w:val="Default"/>
              <w:rPr>
                <w:rFonts w:ascii="Times New Roman" w:hAnsi="Times New Roman" w:cs="Times New Roman"/>
                <w:b/>
                <w:bCs/>
                <w:sz w:val="28"/>
                <w:szCs w:val="28"/>
                <w:lang w:val="en-US"/>
              </w:rPr>
            </w:pPr>
          </w:p>
          <w:p w14:paraId="1C9B81BE"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425" w:type="dxa"/>
            <w:shd w:val="clear" w:color="auto" w:fill="auto"/>
          </w:tcPr>
          <w:p w14:paraId="14CD0D8C" w14:textId="77777777" w:rsidR="00F62BE3" w:rsidRPr="00913335" w:rsidRDefault="00F62BE3" w:rsidP="00BE4415">
            <w:pPr>
              <w:pStyle w:val="Default"/>
              <w:rPr>
                <w:rFonts w:ascii="Times New Roman" w:hAnsi="Times New Roman" w:cs="Times New Roman"/>
                <w:b/>
                <w:bCs/>
                <w:sz w:val="28"/>
                <w:szCs w:val="28"/>
                <w:lang w:val="en-US"/>
              </w:rPr>
            </w:pPr>
          </w:p>
          <w:p w14:paraId="198D7E31" w14:textId="77777777" w:rsidR="00F62BE3" w:rsidRPr="00913335" w:rsidRDefault="00F62BE3" w:rsidP="00BE4415">
            <w:pPr>
              <w:pStyle w:val="Default"/>
              <w:rPr>
                <w:rFonts w:ascii="Times New Roman" w:hAnsi="Times New Roman" w:cs="Times New Roman"/>
                <w:b/>
                <w:bCs/>
                <w:sz w:val="28"/>
                <w:szCs w:val="28"/>
                <w:lang w:val="en-US"/>
              </w:rPr>
            </w:pPr>
          </w:p>
          <w:p w14:paraId="642ED878"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shd w:val="clear" w:color="auto" w:fill="auto"/>
          </w:tcPr>
          <w:p w14:paraId="7433560C" w14:textId="77777777" w:rsidR="00F62BE3" w:rsidRPr="00913335" w:rsidRDefault="00F62BE3" w:rsidP="00BE4415">
            <w:pPr>
              <w:pStyle w:val="Default"/>
              <w:rPr>
                <w:rFonts w:ascii="Times New Roman" w:hAnsi="Times New Roman" w:cs="Times New Roman"/>
                <w:b/>
                <w:bCs/>
                <w:sz w:val="28"/>
                <w:szCs w:val="28"/>
                <w:lang w:val="en-US"/>
              </w:rPr>
            </w:pPr>
          </w:p>
        </w:tc>
        <w:tc>
          <w:tcPr>
            <w:tcW w:w="992" w:type="dxa"/>
          </w:tcPr>
          <w:p w14:paraId="7078FE1F" w14:textId="77777777" w:rsidR="00F62BE3" w:rsidRPr="00913335" w:rsidRDefault="00F62BE3" w:rsidP="00BE4415">
            <w:pPr>
              <w:pStyle w:val="Default"/>
              <w:rPr>
                <w:rFonts w:ascii="Times New Roman" w:hAnsi="Times New Roman" w:cs="Times New Roman"/>
                <w:b/>
                <w:bCs/>
                <w:sz w:val="28"/>
                <w:szCs w:val="28"/>
                <w:lang w:val="en-US"/>
              </w:rPr>
            </w:pPr>
          </w:p>
          <w:p w14:paraId="6CB9DD86"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r>
      <w:tr w:rsidR="00F62BE3" w:rsidRPr="00BA05B4" w14:paraId="58EDD105" w14:textId="77777777" w:rsidTr="00F62BE3">
        <w:tc>
          <w:tcPr>
            <w:tcW w:w="6668" w:type="dxa"/>
            <w:shd w:val="clear" w:color="auto" w:fill="auto"/>
          </w:tcPr>
          <w:p w14:paraId="58483897" w14:textId="77777777" w:rsidR="00F62BE3" w:rsidRPr="00F8557B" w:rsidRDefault="00F62BE3" w:rsidP="00BE4415">
            <w:pPr>
              <w:suppressAutoHyphens/>
              <w:spacing w:after="200" w:line="276" w:lineRule="auto"/>
            </w:pPr>
            <w:r w:rsidRPr="00F8557B">
              <w:t>Through teaching, research and outreach, to develop the knowledge base that must underpin Social Work education, practice and social policy in the Caribbean region.</w:t>
            </w:r>
          </w:p>
        </w:tc>
        <w:tc>
          <w:tcPr>
            <w:tcW w:w="851" w:type="dxa"/>
            <w:shd w:val="clear" w:color="auto" w:fill="auto"/>
          </w:tcPr>
          <w:p w14:paraId="65AFD0F8" w14:textId="77777777" w:rsidR="00F62BE3" w:rsidRPr="00913335" w:rsidRDefault="00F62BE3" w:rsidP="00BE4415">
            <w:pPr>
              <w:pStyle w:val="Default"/>
              <w:rPr>
                <w:rFonts w:ascii="Times New Roman" w:hAnsi="Times New Roman" w:cs="Times New Roman"/>
                <w:b/>
                <w:bCs/>
                <w:sz w:val="28"/>
                <w:szCs w:val="28"/>
                <w:lang w:val="en-US"/>
              </w:rPr>
            </w:pPr>
          </w:p>
        </w:tc>
        <w:tc>
          <w:tcPr>
            <w:tcW w:w="698" w:type="dxa"/>
            <w:shd w:val="clear" w:color="auto" w:fill="auto"/>
          </w:tcPr>
          <w:p w14:paraId="24F0AB50" w14:textId="77777777" w:rsidR="00F62BE3" w:rsidRPr="00913335" w:rsidRDefault="00F62BE3" w:rsidP="00BE4415">
            <w:pPr>
              <w:pStyle w:val="Default"/>
              <w:rPr>
                <w:rFonts w:ascii="Times New Roman" w:hAnsi="Times New Roman" w:cs="Times New Roman"/>
                <w:b/>
                <w:bCs/>
                <w:sz w:val="28"/>
                <w:szCs w:val="28"/>
                <w:lang w:val="en-US"/>
              </w:rPr>
            </w:pPr>
          </w:p>
          <w:p w14:paraId="3FE8E126"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425" w:type="dxa"/>
            <w:shd w:val="clear" w:color="auto" w:fill="auto"/>
          </w:tcPr>
          <w:p w14:paraId="64123469" w14:textId="77777777" w:rsidR="00F62BE3" w:rsidRPr="00913335" w:rsidRDefault="00F62BE3" w:rsidP="00BE4415">
            <w:pPr>
              <w:pStyle w:val="Default"/>
              <w:rPr>
                <w:rFonts w:ascii="Times New Roman" w:hAnsi="Times New Roman" w:cs="Times New Roman"/>
                <w:b/>
                <w:bCs/>
                <w:sz w:val="28"/>
                <w:szCs w:val="28"/>
                <w:lang w:val="en-US"/>
              </w:rPr>
            </w:pPr>
          </w:p>
        </w:tc>
        <w:tc>
          <w:tcPr>
            <w:tcW w:w="992" w:type="dxa"/>
            <w:shd w:val="clear" w:color="auto" w:fill="auto"/>
          </w:tcPr>
          <w:p w14:paraId="29719688" w14:textId="77777777" w:rsidR="00F62BE3" w:rsidRPr="00913335" w:rsidRDefault="00F62BE3" w:rsidP="00BE4415">
            <w:pPr>
              <w:pStyle w:val="Default"/>
              <w:rPr>
                <w:rFonts w:ascii="Times New Roman" w:hAnsi="Times New Roman" w:cs="Times New Roman"/>
                <w:b/>
                <w:bCs/>
                <w:sz w:val="28"/>
                <w:szCs w:val="28"/>
                <w:lang w:val="en-US"/>
              </w:rPr>
            </w:pPr>
          </w:p>
          <w:p w14:paraId="05A8B8F3"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tcPr>
          <w:p w14:paraId="34CBF814" w14:textId="77777777" w:rsidR="00F62BE3" w:rsidRPr="00913335" w:rsidRDefault="00F62BE3" w:rsidP="00BE4415">
            <w:pPr>
              <w:pStyle w:val="Default"/>
              <w:rPr>
                <w:rFonts w:ascii="Times New Roman" w:hAnsi="Times New Roman" w:cs="Times New Roman"/>
                <w:b/>
                <w:bCs/>
                <w:sz w:val="28"/>
                <w:szCs w:val="28"/>
                <w:lang w:val="en-US"/>
              </w:rPr>
            </w:pPr>
          </w:p>
          <w:p w14:paraId="0FF8DAC7"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r>
      <w:tr w:rsidR="00F62BE3" w:rsidRPr="00BA05B4" w14:paraId="79F7684B" w14:textId="77777777" w:rsidTr="00F62BE3">
        <w:tc>
          <w:tcPr>
            <w:tcW w:w="6668" w:type="dxa"/>
            <w:shd w:val="clear" w:color="auto" w:fill="auto"/>
          </w:tcPr>
          <w:p w14:paraId="367886A8" w14:textId="77777777" w:rsidR="00F62BE3" w:rsidRPr="00F8557B" w:rsidRDefault="00F62BE3" w:rsidP="00BE4415">
            <w:pPr>
              <w:suppressAutoHyphens/>
              <w:spacing w:after="200" w:line="276" w:lineRule="auto"/>
            </w:pPr>
            <w:r w:rsidRPr="00F8557B">
              <w:t xml:space="preserve">To develop the capacity to engage with and contribute to the body of scientific knowledge in the field, through research and on-going learning. </w:t>
            </w:r>
          </w:p>
          <w:p w14:paraId="48D2ACB4" w14:textId="77777777" w:rsidR="00F62BE3" w:rsidRPr="00F8557B" w:rsidRDefault="00F62BE3" w:rsidP="00BE4415">
            <w:pPr>
              <w:suppressAutoHyphens/>
              <w:spacing w:after="200" w:line="276" w:lineRule="auto"/>
            </w:pPr>
          </w:p>
        </w:tc>
        <w:tc>
          <w:tcPr>
            <w:tcW w:w="851" w:type="dxa"/>
            <w:shd w:val="clear" w:color="auto" w:fill="auto"/>
          </w:tcPr>
          <w:p w14:paraId="55384EC7" w14:textId="77777777" w:rsidR="00F62BE3" w:rsidRPr="00913335" w:rsidRDefault="00F62BE3" w:rsidP="00BE4415">
            <w:pPr>
              <w:pStyle w:val="Default"/>
              <w:rPr>
                <w:rFonts w:ascii="Times New Roman" w:hAnsi="Times New Roman" w:cs="Times New Roman"/>
                <w:b/>
                <w:bCs/>
                <w:sz w:val="28"/>
                <w:szCs w:val="28"/>
                <w:lang w:val="en-US"/>
              </w:rPr>
            </w:pPr>
          </w:p>
        </w:tc>
        <w:tc>
          <w:tcPr>
            <w:tcW w:w="698" w:type="dxa"/>
            <w:shd w:val="clear" w:color="auto" w:fill="auto"/>
          </w:tcPr>
          <w:p w14:paraId="6C331CE1" w14:textId="77777777" w:rsidR="00F62BE3" w:rsidRPr="00913335" w:rsidRDefault="00F62BE3" w:rsidP="00BE4415">
            <w:pPr>
              <w:pStyle w:val="Default"/>
              <w:rPr>
                <w:rFonts w:ascii="Times New Roman" w:hAnsi="Times New Roman" w:cs="Times New Roman"/>
                <w:b/>
                <w:bCs/>
                <w:sz w:val="28"/>
                <w:szCs w:val="28"/>
                <w:lang w:val="en-US"/>
              </w:rPr>
            </w:pPr>
          </w:p>
          <w:p w14:paraId="7FE7D5DA"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425" w:type="dxa"/>
            <w:shd w:val="clear" w:color="auto" w:fill="auto"/>
          </w:tcPr>
          <w:p w14:paraId="7C03FE9C" w14:textId="77777777" w:rsidR="00F62BE3" w:rsidRPr="00913335" w:rsidRDefault="00F62BE3" w:rsidP="00BE4415">
            <w:pPr>
              <w:pStyle w:val="Default"/>
              <w:rPr>
                <w:rFonts w:ascii="Times New Roman" w:hAnsi="Times New Roman" w:cs="Times New Roman"/>
                <w:b/>
                <w:bCs/>
                <w:sz w:val="28"/>
                <w:szCs w:val="28"/>
                <w:lang w:val="en-US"/>
              </w:rPr>
            </w:pPr>
          </w:p>
        </w:tc>
        <w:tc>
          <w:tcPr>
            <w:tcW w:w="992" w:type="dxa"/>
            <w:shd w:val="clear" w:color="auto" w:fill="auto"/>
          </w:tcPr>
          <w:p w14:paraId="404B8E99" w14:textId="77777777" w:rsidR="00F62BE3" w:rsidRPr="00913335" w:rsidRDefault="00F62BE3" w:rsidP="00BE4415">
            <w:pPr>
              <w:pStyle w:val="Default"/>
              <w:rPr>
                <w:rFonts w:ascii="Times New Roman" w:hAnsi="Times New Roman" w:cs="Times New Roman"/>
                <w:b/>
                <w:bCs/>
                <w:sz w:val="28"/>
                <w:szCs w:val="28"/>
                <w:lang w:val="en-US"/>
              </w:rPr>
            </w:pPr>
          </w:p>
          <w:p w14:paraId="2DAA5B06"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c>
          <w:tcPr>
            <w:tcW w:w="992" w:type="dxa"/>
          </w:tcPr>
          <w:p w14:paraId="7B72CE0B" w14:textId="77777777" w:rsidR="00F62BE3" w:rsidRPr="00913335" w:rsidRDefault="00F62BE3" w:rsidP="00BE4415">
            <w:pPr>
              <w:pStyle w:val="Default"/>
              <w:rPr>
                <w:rFonts w:ascii="Times New Roman" w:hAnsi="Times New Roman" w:cs="Times New Roman"/>
                <w:b/>
                <w:bCs/>
                <w:sz w:val="28"/>
                <w:szCs w:val="28"/>
                <w:lang w:val="en-US"/>
              </w:rPr>
            </w:pPr>
          </w:p>
          <w:p w14:paraId="7E57662A" w14:textId="77777777" w:rsidR="00F62BE3" w:rsidRPr="00913335" w:rsidRDefault="00F62BE3" w:rsidP="00BE4415">
            <w:pPr>
              <w:pStyle w:val="Default"/>
              <w:rPr>
                <w:rFonts w:ascii="Times New Roman" w:hAnsi="Times New Roman" w:cs="Times New Roman"/>
                <w:b/>
                <w:bCs/>
                <w:sz w:val="28"/>
                <w:szCs w:val="28"/>
                <w:lang w:val="en-US"/>
              </w:rPr>
            </w:pPr>
            <w:r w:rsidRPr="00913335">
              <w:rPr>
                <w:rFonts w:ascii="Times New Roman" w:hAnsi="Times New Roman" w:cs="Times New Roman"/>
                <w:b/>
                <w:bCs/>
                <w:sz w:val="28"/>
                <w:szCs w:val="28"/>
                <w:lang w:val="en-US"/>
              </w:rPr>
              <w:t>X</w:t>
            </w:r>
          </w:p>
        </w:tc>
      </w:tr>
    </w:tbl>
    <w:p w14:paraId="2368FC02" w14:textId="77777777" w:rsidR="008D5E0E" w:rsidRPr="00235383" w:rsidRDefault="008D5E0E" w:rsidP="008D5E0E">
      <w:pPr>
        <w:rPr>
          <w:rFonts w:ascii="Bookman Old Style" w:hAnsi="Bookman Old Style"/>
          <w:b/>
          <w:u w:val="single"/>
        </w:rPr>
      </w:pPr>
    </w:p>
    <w:p w14:paraId="0D98AED3" w14:textId="77777777" w:rsidR="00913335" w:rsidRDefault="008D5E0E" w:rsidP="008D5E0E">
      <w:pPr>
        <w:autoSpaceDE w:val="0"/>
        <w:autoSpaceDN w:val="0"/>
        <w:adjustRightInd w:val="0"/>
        <w:rPr>
          <w:rFonts w:ascii="Bookman Old Style" w:hAnsi="Bookman Old Style" w:cs="Arial"/>
          <w:b/>
          <w:bCs/>
        </w:rPr>
      </w:pPr>
      <w:r w:rsidRPr="00235383">
        <w:rPr>
          <w:rFonts w:ascii="Bookman Old Style" w:hAnsi="Bookman Old Style" w:cs="Arial"/>
          <w:b/>
          <w:bCs/>
        </w:rPr>
        <w:t xml:space="preserve"> </w:t>
      </w:r>
    </w:p>
    <w:p w14:paraId="35777CD1" w14:textId="77777777" w:rsidR="00913335" w:rsidRDefault="00913335" w:rsidP="008D5E0E">
      <w:pPr>
        <w:autoSpaceDE w:val="0"/>
        <w:autoSpaceDN w:val="0"/>
        <w:adjustRightInd w:val="0"/>
        <w:rPr>
          <w:rFonts w:ascii="Bookman Old Style" w:hAnsi="Bookman Old Style" w:cs="Arial"/>
          <w:b/>
          <w:bCs/>
        </w:rPr>
      </w:pPr>
    </w:p>
    <w:p w14:paraId="43FC1F30" w14:textId="77777777" w:rsidR="00913335" w:rsidRDefault="00913335" w:rsidP="008D5E0E">
      <w:pPr>
        <w:autoSpaceDE w:val="0"/>
        <w:autoSpaceDN w:val="0"/>
        <w:adjustRightInd w:val="0"/>
        <w:rPr>
          <w:rFonts w:ascii="Bookman Old Style" w:hAnsi="Bookman Old Style" w:cs="Arial"/>
          <w:b/>
          <w:bCs/>
        </w:rPr>
      </w:pPr>
    </w:p>
    <w:p w14:paraId="3A45564B" w14:textId="77777777" w:rsidR="00913335" w:rsidRDefault="00913335" w:rsidP="008D5E0E">
      <w:pPr>
        <w:autoSpaceDE w:val="0"/>
        <w:autoSpaceDN w:val="0"/>
        <w:adjustRightInd w:val="0"/>
        <w:rPr>
          <w:rFonts w:ascii="Bookman Old Style" w:hAnsi="Bookman Old Style" w:cs="Arial"/>
          <w:b/>
          <w:bCs/>
        </w:rPr>
      </w:pPr>
    </w:p>
    <w:p w14:paraId="110C5DA1" w14:textId="77777777" w:rsidR="00F62BE3" w:rsidRDefault="00F62BE3" w:rsidP="008D5E0E">
      <w:pPr>
        <w:autoSpaceDE w:val="0"/>
        <w:autoSpaceDN w:val="0"/>
        <w:adjustRightInd w:val="0"/>
        <w:rPr>
          <w:rFonts w:ascii="Bookman Old Style" w:hAnsi="Bookman Old Style" w:cs="Arial"/>
          <w:b/>
          <w:bCs/>
        </w:rPr>
      </w:pPr>
    </w:p>
    <w:p w14:paraId="2270AFEC" w14:textId="77777777" w:rsidR="00F62BE3" w:rsidRDefault="00F62BE3" w:rsidP="008D5E0E">
      <w:pPr>
        <w:autoSpaceDE w:val="0"/>
        <w:autoSpaceDN w:val="0"/>
        <w:adjustRightInd w:val="0"/>
        <w:rPr>
          <w:rFonts w:ascii="Bookman Old Style" w:hAnsi="Bookman Old Style" w:cs="Arial"/>
          <w:b/>
          <w:bCs/>
        </w:rPr>
      </w:pPr>
    </w:p>
    <w:p w14:paraId="5819C0AF" w14:textId="77777777" w:rsidR="00913335" w:rsidRDefault="00913335" w:rsidP="008D5E0E">
      <w:pPr>
        <w:autoSpaceDE w:val="0"/>
        <w:autoSpaceDN w:val="0"/>
        <w:adjustRightInd w:val="0"/>
        <w:rPr>
          <w:rFonts w:ascii="Bookman Old Style" w:hAnsi="Bookman Old Style" w:cs="Arial"/>
          <w:b/>
          <w:bCs/>
        </w:rPr>
      </w:pPr>
    </w:p>
    <w:p w14:paraId="6F01CC25" w14:textId="77777777" w:rsidR="008D5E0E" w:rsidRPr="00235383" w:rsidRDefault="008D5E0E" w:rsidP="008D5E0E">
      <w:pPr>
        <w:autoSpaceDE w:val="0"/>
        <w:autoSpaceDN w:val="0"/>
        <w:adjustRightInd w:val="0"/>
        <w:rPr>
          <w:rFonts w:ascii="Bookman Old Style" w:hAnsi="Bookman Old Style" w:cs="Arial"/>
          <w:b/>
          <w:bCs/>
        </w:rPr>
      </w:pPr>
      <w:r w:rsidRPr="00235383">
        <w:rPr>
          <w:rFonts w:ascii="Bookman Old Style" w:hAnsi="Bookman Old Style" w:cs="Arial"/>
          <w:b/>
          <w:bCs/>
        </w:rPr>
        <w:t>Assessments Description</w:t>
      </w:r>
    </w:p>
    <w:p w14:paraId="330187BA" w14:textId="77777777" w:rsidR="008D5E0E" w:rsidRPr="00235383" w:rsidRDefault="008D5E0E" w:rsidP="008D5E0E">
      <w:pPr>
        <w:rPr>
          <w:rFonts w:ascii="Bookman Old Style" w:hAnsi="Bookman Old Style"/>
          <w:b/>
          <w:u w:val="single"/>
        </w:rPr>
      </w:pPr>
    </w:p>
    <w:p w14:paraId="5CC0ADC8" w14:textId="77777777" w:rsidR="008D5E0E" w:rsidRPr="00235383" w:rsidRDefault="008D5E0E" w:rsidP="008D5E0E">
      <w:pPr>
        <w:rPr>
          <w:rFonts w:ascii="Bookman Old Style" w:hAnsi="Bookman Old Style" w:cs="Arial"/>
        </w:rPr>
      </w:pPr>
      <w:r w:rsidRPr="00235383">
        <w:rPr>
          <w:rFonts w:ascii="Bookman Old Style" w:hAnsi="Bookman Old Style" w:cs="Arial"/>
        </w:rPr>
        <w:t xml:space="preserve">The assignments in this course have been designed so that the student builds upon them throughout the course in the following assessments: </w:t>
      </w:r>
    </w:p>
    <w:p w14:paraId="66D7A8DF" w14:textId="77777777" w:rsidR="008D5E0E" w:rsidRPr="00C0229C" w:rsidRDefault="008D5E0E" w:rsidP="008D5E0E">
      <w:pPr>
        <w:rPr>
          <w:rFonts w:ascii="Bookman Old Style" w:hAnsi="Bookman Old Style" w:cs="Arial"/>
          <w:b/>
        </w:rPr>
      </w:pPr>
    </w:p>
    <w:p w14:paraId="7A765D55" w14:textId="77777777" w:rsidR="008D5E0E" w:rsidRPr="00C0229C" w:rsidRDefault="00296813" w:rsidP="008D5E0E">
      <w:pPr>
        <w:rPr>
          <w:rFonts w:ascii="Bookman Old Style" w:hAnsi="Bookman Old Style"/>
          <w:b/>
          <w:u w:val="single"/>
        </w:rPr>
      </w:pPr>
      <w:r>
        <w:rPr>
          <w:rFonts w:ascii="Bookman Old Style" w:hAnsi="Bookman Old Style" w:cs="Arial"/>
          <w:b/>
        </w:rPr>
        <w:t>Short papers 25</w:t>
      </w:r>
      <w:r w:rsidR="008D5E0E" w:rsidRPr="00C0229C">
        <w:rPr>
          <w:rFonts w:ascii="Bookman Old Style" w:hAnsi="Bookman Old Style" w:cs="Arial"/>
          <w:b/>
        </w:rPr>
        <w:t>%</w:t>
      </w:r>
      <w:r w:rsidR="008D5E0E">
        <w:rPr>
          <w:rFonts w:ascii="Bookman Old Style" w:hAnsi="Bookman Old Style" w:cs="Arial"/>
          <w:b/>
        </w:rPr>
        <w:t xml:space="preserve">-  5 </w:t>
      </w:r>
      <w:r>
        <w:rPr>
          <w:rFonts w:ascii="Bookman Old Style" w:hAnsi="Bookman Old Style" w:cs="Arial"/>
          <w:b/>
        </w:rPr>
        <w:t>short papers</w:t>
      </w:r>
      <w:r w:rsidR="008D5E0E">
        <w:rPr>
          <w:rFonts w:ascii="Bookman Old Style" w:hAnsi="Bookman Old Style" w:cs="Arial"/>
          <w:b/>
        </w:rPr>
        <w:t xml:space="preserve">, </w:t>
      </w:r>
      <w:r>
        <w:rPr>
          <w:rFonts w:ascii="Bookman Old Style" w:hAnsi="Bookman Old Style" w:cs="Arial"/>
          <w:b/>
        </w:rPr>
        <w:t>5</w:t>
      </w:r>
      <w:r w:rsidR="008D5E0E">
        <w:rPr>
          <w:rFonts w:ascii="Bookman Old Style" w:hAnsi="Bookman Old Style" w:cs="Arial"/>
          <w:b/>
        </w:rPr>
        <w:t xml:space="preserve"> points per entry</w:t>
      </w:r>
    </w:p>
    <w:p w14:paraId="29E77C6B" w14:textId="77777777" w:rsidR="008D5E0E" w:rsidRPr="00235383" w:rsidRDefault="008D5E0E" w:rsidP="008D5E0E">
      <w:pPr>
        <w:rPr>
          <w:rFonts w:ascii="Bookman Old Style" w:hAnsi="Bookman Old Style"/>
          <w:b/>
          <w:u w:val="single"/>
        </w:rPr>
      </w:pPr>
    </w:p>
    <w:p w14:paraId="309CD623" w14:textId="77777777" w:rsidR="008D5E0E" w:rsidRPr="00235383" w:rsidRDefault="008D5E0E" w:rsidP="008D5E0E">
      <w:pPr>
        <w:rPr>
          <w:rFonts w:ascii="Bookman Old Style" w:hAnsi="Bookman Old Style"/>
          <w:b/>
          <w:u w:val="single"/>
        </w:rPr>
      </w:pPr>
      <w:r w:rsidRPr="00235383">
        <w:rPr>
          <w:rFonts w:ascii="Bookman Old Style" w:hAnsi="Bookman Old Style"/>
        </w:rPr>
        <w:t>In this course you will be asked to provide</w:t>
      </w:r>
      <w:r w:rsidR="00296813">
        <w:rPr>
          <w:rFonts w:ascii="Bookman Old Style" w:hAnsi="Bookman Old Style"/>
        </w:rPr>
        <w:t xml:space="preserve"> five short 2 page papers</w:t>
      </w:r>
      <w:r w:rsidRPr="00235383">
        <w:rPr>
          <w:rFonts w:ascii="Bookman Old Style" w:hAnsi="Bookman Old Style"/>
        </w:rPr>
        <w:t xml:space="preserve"> on various topics highlighted in the course. The intent of the </w:t>
      </w:r>
      <w:r w:rsidR="00296813">
        <w:rPr>
          <w:rFonts w:ascii="Bookman Old Style" w:hAnsi="Bookman Old Style"/>
        </w:rPr>
        <w:t>short papers</w:t>
      </w:r>
      <w:r w:rsidRPr="00235383">
        <w:rPr>
          <w:rFonts w:ascii="Bookman Old Style" w:hAnsi="Bookman Old Style"/>
        </w:rPr>
        <w:t xml:space="preserve"> is for you to reflect on some of the </w:t>
      </w:r>
      <w:r w:rsidR="00296813">
        <w:rPr>
          <w:rFonts w:ascii="Bookman Old Style" w:hAnsi="Bookman Old Style"/>
        </w:rPr>
        <w:t xml:space="preserve">interventions </w:t>
      </w:r>
      <w:r w:rsidRPr="00235383">
        <w:rPr>
          <w:rFonts w:ascii="Bookman Old Style" w:hAnsi="Bookman Old Style"/>
        </w:rPr>
        <w:t xml:space="preserve">we address in this course. </w:t>
      </w:r>
      <w:r>
        <w:rPr>
          <w:rFonts w:ascii="Bookman Old Style" w:hAnsi="Bookman Old Style"/>
        </w:rPr>
        <w:t xml:space="preserve">The entries will be collected weekly and counted towards completion of the </w:t>
      </w:r>
      <w:r w:rsidR="00296813">
        <w:rPr>
          <w:rFonts w:ascii="Bookman Old Style" w:hAnsi="Bookman Old Style"/>
        </w:rPr>
        <w:t>course</w:t>
      </w:r>
      <w:r>
        <w:rPr>
          <w:rFonts w:ascii="Bookman Old Style" w:hAnsi="Bookman Old Style"/>
        </w:rPr>
        <w:t xml:space="preserve">. </w:t>
      </w:r>
      <w:r w:rsidR="00296813">
        <w:rPr>
          <w:rFonts w:ascii="Bookman Old Style" w:hAnsi="Bookman Old Style"/>
        </w:rPr>
        <w:t xml:space="preserve">You will get a zero for every paper you miss. </w:t>
      </w:r>
      <w:r w:rsidRPr="007C39C5">
        <w:rPr>
          <w:rFonts w:ascii="Bookman Old Style" w:hAnsi="Bookman Old Style"/>
          <w:b/>
        </w:rPr>
        <w:t xml:space="preserve">Each </w:t>
      </w:r>
      <w:r w:rsidR="00296813">
        <w:rPr>
          <w:rFonts w:ascii="Bookman Old Style" w:hAnsi="Bookman Old Style"/>
          <w:b/>
        </w:rPr>
        <w:t>paper</w:t>
      </w:r>
      <w:r w:rsidRPr="007C39C5">
        <w:rPr>
          <w:rFonts w:ascii="Bookman Old Style" w:hAnsi="Bookman Old Style"/>
          <w:b/>
        </w:rPr>
        <w:t xml:space="preserve"> entry is worth </w:t>
      </w:r>
      <w:r w:rsidR="00296813">
        <w:rPr>
          <w:rFonts w:ascii="Bookman Old Style" w:hAnsi="Bookman Old Style"/>
          <w:b/>
        </w:rPr>
        <w:t>5</w:t>
      </w:r>
      <w:r w:rsidRPr="007C39C5">
        <w:rPr>
          <w:rFonts w:ascii="Bookman Old Style" w:hAnsi="Bookman Old Style"/>
          <w:b/>
        </w:rPr>
        <w:t xml:space="preserve"> points. 3 points of content that is supported with evidence. And </w:t>
      </w:r>
      <w:r w:rsidR="00296813">
        <w:rPr>
          <w:rFonts w:ascii="Bookman Old Style" w:hAnsi="Bookman Old Style"/>
          <w:b/>
        </w:rPr>
        <w:t>2</w:t>
      </w:r>
      <w:r w:rsidRPr="007C39C5">
        <w:rPr>
          <w:rFonts w:ascii="Bookman Old Style" w:hAnsi="Bookman Old Style"/>
          <w:b/>
        </w:rPr>
        <w:t xml:space="preserve"> point</w:t>
      </w:r>
      <w:r w:rsidR="00296813">
        <w:rPr>
          <w:rFonts w:ascii="Bookman Old Style" w:hAnsi="Bookman Old Style"/>
          <w:b/>
        </w:rPr>
        <w:t>s</w:t>
      </w:r>
      <w:r w:rsidRPr="007C39C5">
        <w:rPr>
          <w:rFonts w:ascii="Bookman Old Style" w:hAnsi="Bookman Old Style"/>
          <w:b/>
        </w:rPr>
        <w:t xml:space="preserve"> for grammar. </w:t>
      </w:r>
    </w:p>
    <w:p w14:paraId="0BCFB836" w14:textId="77777777" w:rsidR="008D5E0E" w:rsidRDefault="008D5E0E" w:rsidP="008D5E0E">
      <w:pPr>
        <w:pStyle w:val="Default"/>
        <w:rPr>
          <w:rFonts w:ascii="Times New Roman" w:hAnsi="Times New Roman" w:cs="Times New Roman"/>
          <w:b/>
          <w:bCs/>
        </w:rPr>
      </w:pPr>
    </w:p>
    <w:p w14:paraId="3ADAABA3" w14:textId="77777777" w:rsidR="008D5E0E" w:rsidRDefault="008D5E0E" w:rsidP="008D5E0E">
      <w:pPr>
        <w:pStyle w:val="Default"/>
        <w:rPr>
          <w:rFonts w:ascii="Times New Roman" w:hAnsi="Times New Roman" w:cs="Times New Roman"/>
          <w:b/>
          <w:bCs/>
        </w:rPr>
      </w:pPr>
    </w:p>
    <w:p w14:paraId="71F752A5" w14:textId="77777777" w:rsidR="008D5E0E" w:rsidRDefault="008D5E0E" w:rsidP="008D5E0E">
      <w:pPr>
        <w:pStyle w:val="Default"/>
        <w:rPr>
          <w:rFonts w:ascii="Times New Roman" w:hAnsi="Times New Roman" w:cs="Times New Roman"/>
          <w:b/>
          <w:bCs/>
        </w:rPr>
      </w:pPr>
      <w:r>
        <w:rPr>
          <w:rFonts w:ascii="Times New Roman" w:hAnsi="Times New Roman" w:cs="Times New Roman"/>
          <w:b/>
          <w:bCs/>
        </w:rPr>
        <w:t xml:space="preserve">COURSE ASSESSMENT TYPE AND COURSE LEARNING OUTCOME MATRIX </w:t>
      </w:r>
    </w:p>
    <w:p w14:paraId="382A7A41" w14:textId="77777777" w:rsidR="008D5E0E" w:rsidRDefault="008D5E0E" w:rsidP="008D5E0E">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1916"/>
        <w:gridCol w:w="575"/>
        <w:gridCol w:w="575"/>
        <w:gridCol w:w="575"/>
        <w:gridCol w:w="607"/>
        <w:gridCol w:w="1559"/>
        <w:gridCol w:w="3543"/>
      </w:tblGrid>
      <w:tr w:rsidR="008D5E0E" w14:paraId="28442E61" w14:textId="77777777" w:rsidTr="00BE4415">
        <w:trPr>
          <w:trHeight w:val="641"/>
        </w:trPr>
        <w:tc>
          <w:tcPr>
            <w:tcW w:w="1916" w:type="dxa"/>
            <w:vMerge w:val="restart"/>
          </w:tcPr>
          <w:p w14:paraId="50A0E242" w14:textId="77777777" w:rsidR="008D5E0E" w:rsidRPr="00545884" w:rsidRDefault="008D5E0E" w:rsidP="00BE4415">
            <w:pPr>
              <w:pStyle w:val="Default"/>
              <w:rPr>
                <w:rFonts w:ascii="Times New Roman" w:hAnsi="Times New Roman" w:cs="Times New Roman"/>
                <w:b/>
                <w:bCs/>
              </w:rPr>
            </w:pPr>
            <w:r w:rsidRPr="00545884">
              <w:rPr>
                <w:rFonts w:ascii="Times New Roman" w:hAnsi="Times New Roman" w:cs="Times New Roman"/>
                <w:b/>
                <w:bCs/>
              </w:rPr>
              <w:t xml:space="preserve">Assessment Type </w:t>
            </w:r>
          </w:p>
        </w:tc>
        <w:tc>
          <w:tcPr>
            <w:tcW w:w="1725" w:type="dxa"/>
            <w:gridSpan w:val="3"/>
            <w:tcBorders>
              <w:bottom w:val="nil"/>
            </w:tcBorders>
          </w:tcPr>
          <w:p w14:paraId="4714E53A" w14:textId="77777777" w:rsidR="008D5E0E" w:rsidRPr="00545884" w:rsidRDefault="008D5E0E" w:rsidP="00BE4415">
            <w:pPr>
              <w:pStyle w:val="Default"/>
              <w:rPr>
                <w:rFonts w:ascii="Times New Roman" w:hAnsi="Times New Roman" w:cs="Times New Roman"/>
                <w:b/>
                <w:bCs/>
              </w:rPr>
            </w:pPr>
            <w:r w:rsidRPr="00545884">
              <w:rPr>
                <w:rFonts w:ascii="Times New Roman" w:hAnsi="Times New Roman" w:cs="Times New Roman"/>
                <w:b/>
                <w:bCs/>
              </w:rPr>
              <w:t>Course Learning outcomes</w:t>
            </w:r>
          </w:p>
        </w:tc>
        <w:tc>
          <w:tcPr>
            <w:tcW w:w="607" w:type="dxa"/>
            <w:tcBorders>
              <w:bottom w:val="nil"/>
            </w:tcBorders>
          </w:tcPr>
          <w:p w14:paraId="07AAC774" w14:textId="77777777" w:rsidR="008D5E0E" w:rsidRPr="00545884" w:rsidRDefault="008D5E0E" w:rsidP="00BE4415">
            <w:pPr>
              <w:pStyle w:val="Default"/>
              <w:rPr>
                <w:rFonts w:ascii="Times New Roman" w:hAnsi="Times New Roman" w:cs="Times New Roman"/>
                <w:b/>
                <w:bCs/>
              </w:rPr>
            </w:pPr>
          </w:p>
        </w:tc>
        <w:tc>
          <w:tcPr>
            <w:tcW w:w="5102" w:type="dxa"/>
            <w:gridSpan w:val="2"/>
            <w:vMerge w:val="restart"/>
          </w:tcPr>
          <w:p w14:paraId="3DB25767" w14:textId="77777777" w:rsidR="008D5E0E" w:rsidRPr="00545884" w:rsidRDefault="008D5E0E" w:rsidP="00BE4415">
            <w:pPr>
              <w:pStyle w:val="Default"/>
              <w:rPr>
                <w:rFonts w:ascii="Times New Roman" w:hAnsi="Times New Roman" w:cs="Times New Roman"/>
                <w:b/>
                <w:bCs/>
              </w:rPr>
            </w:pPr>
            <w:r w:rsidRPr="00545884">
              <w:rPr>
                <w:rFonts w:ascii="Times New Roman" w:hAnsi="Times New Roman" w:cs="Times New Roman"/>
                <w:b/>
                <w:bCs/>
              </w:rPr>
              <w:t>Weighting %</w:t>
            </w:r>
            <w:r>
              <w:rPr>
                <w:rFonts w:ascii="Times New Roman" w:hAnsi="Times New Roman" w:cs="Times New Roman"/>
                <w:b/>
                <w:bCs/>
              </w:rPr>
              <w:t xml:space="preserve">           Assessment Description</w:t>
            </w:r>
          </w:p>
          <w:p w14:paraId="7DCFCEF9"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 xml:space="preserve"> </w:t>
            </w:r>
          </w:p>
        </w:tc>
      </w:tr>
      <w:tr w:rsidR="008D5E0E" w14:paraId="3E6D93A8" w14:textId="77777777" w:rsidTr="00BE4415">
        <w:trPr>
          <w:trHeight w:val="641"/>
        </w:trPr>
        <w:tc>
          <w:tcPr>
            <w:tcW w:w="1916" w:type="dxa"/>
            <w:vMerge/>
          </w:tcPr>
          <w:p w14:paraId="5AB405E5" w14:textId="77777777" w:rsidR="008D5E0E" w:rsidRDefault="008D5E0E" w:rsidP="00BE4415">
            <w:pPr>
              <w:pStyle w:val="Default"/>
              <w:rPr>
                <w:rFonts w:ascii="Times New Roman" w:hAnsi="Times New Roman" w:cs="Times New Roman"/>
                <w:b/>
                <w:bCs/>
              </w:rPr>
            </w:pPr>
          </w:p>
        </w:tc>
        <w:tc>
          <w:tcPr>
            <w:tcW w:w="575" w:type="dxa"/>
            <w:tcBorders>
              <w:top w:val="nil"/>
            </w:tcBorders>
          </w:tcPr>
          <w:p w14:paraId="4753070B"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1</w:t>
            </w:r>
          </w:p>
        </w:tc>
        <w:tc>
          <w:tcPr>
            <w:tcW w:w="575" w:type="dxa"/>
            <w:tcBorders>
              <w:top w:val="nil"/>
            </w:tcBorders>
          </w:tcPr>
          <w:p w14:paraId="57421D91"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2</w:t>
            </w:r>
          </w:p>
        </w:tc>
        <w:tc>
          <w:tcPr>
            <w:tcW w:w="575" w:type="dxa"/>
            <w:tcBorders>
              <w:top w:val="nil"/>
            </w:tcBorders>
          </w:tcPr>
          <w:p w14:paraId="1E752516"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3</w:t>
            </w:r>
          </w:p>
        </w:tc>
        <w:tc>
          <w:tcPr>
            <w:tcW w:w="607" w:type="dxa"/>
            <w:tcBorders>
              <w:top w:val="nil"/>
            </w:tcBorders>
          </w:tcPr>
          <w:p w14:paraId="0F1C7591"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4</w:t>
            </w:r>
          </w:p>
        </w:tc>
        <w:tc>
          <w:tcPr>
            <w:tcW w:w="5102" w:type="dxa"/>
            <w:gridSpan w:val="2"/>
            <w:vMerge/>
          </w:tcPr>
          <w:p w14:paraId="51D6F478" w14:textId="77777777" w:rsidR="008D5E0E" w:rsidRDefault="008D5E0E" w:rsidP="00BE4415">
            <w:pPr>
              <w:pStyle w:val="Default"/>
              <w:rPr>
                <w:rFonts w:ascii="Times New Roman" w:hAnsi="Times New Roman" w:cs="Times New Roman"/>
                <w:b/>
                <w:bCs/>
              </w:rPr>
            </w:pPr>
          </w:p>
        </w:tc>
      </w:tr>
      <w:tr w:rsidR="008D5E0E" w14:paraId="08AAC4B1" w14:textId="77777777" w:rsidTr="00BE4415">
        <w:trPr>
          <w:trHeight w:val="320"/>
        </w:trPr>
        <w:tc>
          <w:tcPr>
            <w:tcW w:w="1916" w:type="dxa"/>
          </w:tcPr>
          <w:p w14:paraId="0CC67BBC"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On-line Assignments</w:t>
            </w:r>
          </w:p>
        </w:tc>
        <w:tc>
          <w:tcPr>
            <w:tcW w:w="575" w:type="dxa"/>
          </w:tcPr>
          <w:p w14:paraId="35859DC2"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575" w:type="dxa"/>
          </w:tcPr>
          <w:p w14:paraId="6201F9BC"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575" w:type="dxa"/>
          </w:tcPr>
          <w:p w14:paraId="00D68E79" w14:textId="77777777" w:rsidR="008D5E0E" w:rsidRDefault="008D5E0E" w:rsidP="00BE4415">
            <w:pPr>
              <w:pStyle w:val="Default"/>
              <w:rPr>
                <w:rFonts w:ascii="Times New Roman" w:hAnsi="Times New Roman" w:cs="Times New Roman"/>
                <w:b/>
                <w:bCs/>
              </w:rPr>
            </w:pPr>
          </w:p>
        </w:tc>
        <w:tc>
          <w:tcPr>
            <w:tcW w:w="607" w:type="dxa"/>
          </w:tcPr>
          <w:p w14:paraId="42245E05"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 xml:space="preserve">  X</w:t>
            </w:r>
          </w:p>
        </w:tc>
        <w:tc>
          <w:tcPr>
            <w:tcW w:w="1559" w:type="dxa"/>
          </w:tcPr>
          <w:p w14:paraId="0837CA26" w14:textId="77777777" w:rsidR="008D5E0E" w:rsidRDefault="008D5E0E" w:rsidP="00296813">
            <w:pPr>
              <w:pStyle w:val="Default"/>
              <w:rPr>
                <w:rFonts w:ascii="Times New Roman" w:hAnsi="Times New Roman" w:cs="Times New Roman"/>
                <w:b/>
                <w:bCs/>
              </w:rPr>
            </w:pPr>
            <w:r>
              <w:rPr>
                <w:rFonts w:ascii="Times New Roman" w:hAnsi="Times New Roman" w:cs="Times New Roman"/>
                <w:b/>
                <w:bCs/>
              </w:rPr>
              <w:t>2</w:t>
            </w:r>
            <w:r w:rsidR="00296813">
              <w:rPr>
                <w:rFonts w:ascii="Times New Roman" w:hAnsi="Times New Roman" w:cs="Times New Roman"/>
                <w:b/>
                <w:bCs/>
              </w:rPr>
              <w:t>5</w:t>
            </w:r>
            <w:r>
              <w:rPr>
                <w:rFonts w:ascii="Times New Roman" w:hAnsi="Times New Roman" w:cs="Times New Roman"/>
                <w:b/>
                <w:bCs/>
              </w:rPr>
              <w:t>%</w:t>
            </w:r>
          </w:p>
        </w:tc>
        <w:tc>
          <w:tcPr>
            <w:tcW w:w="3543" w:type="dxa"/>
          </w:tcPr>
          <w:p w14:paraId="5F52DB0F" w14:textId="77777777" w:rsidR="008D5E0E" w:rsidRDefault="008D5E0E" w:rsidP="00296813">
            <w:pPr>
              <w:pStyle w:val="Default"/>
              <w:rPr>
                <w:rFonts w:ascii="Times New Roman" w:hAnsi="Times New Roman" w:cs="Times New Roman"/>
                <w:b/>
                <w:bCs/>
              </w:rPr>
            </w:pPr>
            <w:r>
              <w:rPr>
                <w:rFonts w:ascii="Times New Roman" w:hAnsi="Times New Roman" w:cs="Times New Roman"/>
                <w:b/>
                <w:bCs/>
              </w:rPr>
              <w:t>F</w:t>
            </w:r>
            <w:r w:rsidR="00296813">
              <w:rPr>
                <w:rFonts w:ascii="Times New Roman" w:hAnsi="Times New Roman" w:cs="Times New Roman"/>
                <w:b/>
                <w:bCs/>
              </w:rPr>
              <w:t>ive</w:t>
            </w:r>
            <w:r>
              <w:rPr>
                <w:rFonts w:ascii="Times New Roman" w:hAnsi="Times New Roman" w:cs="Times New Roman"/>
                <w:b/>
                <w:bCs/>
              </w:rPr>
              <w:t xml:space="preserve"> (</w:t>
            </w:r>
            <w:r w:rsidR="00296813">
              <w:rPr>
                <w:rFonts w:ascii="Times New Roman" w:hAnsi="Times New Roman" w:cs="Times New Roman"/>
                <w:b/>
                <w:bCs/>
              </w:rPr>
              <w:t>5</w:t>
            </w:r>
            <w:r>
              <w:rPr>
                <w:rFonts w:ascii="Times New Roman" w:hAnsi="Times New Roman" w:cs="Times New Roman"/>
                <w:b/>
                <w:bCs/>
              </w:rPr>
              <w:t>) short written assignments five (5) points each</w:t>
            </w:r>
          </w:p>
        </w:tc>
      </w:tr>
      <w:tr w:rsidR="008D5E0E" w14:paraId="407428FD" w14:textId="77777777" w:rsidTr="00BE4415">
        <w:trPr>
          <w:trHeight w:val="320"/>
        </w:trPr>
        <w:tc>
          <w:tcPr>
            <w:tcW w:w="1916" w:type="dxa"/>
          </w:tcPr>
          <w:p w14:paraId="1A485F8B"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 xml:space="preserve">Treatment plan presentation  </w:t>
            </w:r>
          </w:p>
        </w:tc>
        <w:tc>
          <w:tcPr>
            <w:tcW w:w="575" w:type="dxa"/>
          </w:tcPr>
          <w:p w14:paraId="65861589"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575" w:type="dxa"/>
          </w:tcPr>
          <w:p w14:paraId="63F511E4"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575" w:type="dxa"/>
          </w:tcPr>
          <w:p w14:paraId="4BBC51F6"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607" w:type="dxa"/>
          </w:tcPr>
          <w:p w14:paraId="12A1270E"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1559" w:type="dxa"/>
          </w:tcPr>
          <w:p w14:paraId="4B641203"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1</w:t>
            </w:r>
            <w:r w:rsidR="00296813">
              <w:rPr>
                <w:rFonts w:ascii="Times New Roman" w:hAnsi="Times New Roman" w:cs="Times New Roman"/>
                <w:b/>
                <w:bCs/>
              </w:rPr>
              <w:t>0</w:t>
            </w:r>
            <w:r>
              <w:rPr>
                <w:rFonts w:ascii="Times New Roman" w:hAnsi="Times New Roman" w:cs="Times New Roman"/>
                <w:b/>
                <w:bCs/>
              </w:rPr>
              <w:t>%</w:t>
            </w:r>
          </w:p>
        </w:tc>
        <w:tc>
          <w:tcPr>
            <w:tcW w:w="3543" w:type="dxa"/>
          </w:tcPr>
          <w:p w14:paraId="5913D355"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 xml:space="preserve">Presentation </w:t>
            </w:r>
          </w:p>
          <w:p w14:paraId="689F4057"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 xml:space="preserve">Written Assignment </w:t>
            </w:r>
          </w:p>
        </w:tc>
      </w:tr>
      <w:tr w:rsidR="008D5E0E" w14:paraId="2079AC29" w14:textId="77777777" w:rsidTr="00BE4415">
        <w:trPr>
          <w:trHeight w:val="338"/>
        </w:trPr>
        <w:tc>
          <w:tcPr>
            <w:tcW w:w="1916" w:type="dxa"/>
          </w:tcPr>
          <w:p w14:paraId="43555484"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 xml:space="preserve">Final Examination </w:t>
            </w:r>
          </w:p>
        </w:tc>
        <w:tc>
          <w:tcPr>
            <w:tcW w:w="575" w:type="dxa"/>
          </w:tcPr>
          <w:p w14:paraId="3B98274B"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575" w:type="dxa"/>
          </w:tcPr>
          <w:p w14:paraId="57282BD5"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575" w:type="dxa"/>
          </w:tcPr>
          <w:p w14:paraId="3B265E13"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607" w:type="dxa"/>
          </w:tcPr>
          <w:p w14:paraId="49F3D49F"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X</w:t>
            </w:r>
          </w:p>
        </w:tc>
        <w:tc>
          <w:tcPr>
            <w:tcW w:w="1559" w:type="dxa"/>
          </w:tcPr>
          <w:p w14:paraId="2A30A9CF"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65%</w:t>
            </w:r>
          </w:p>
        </w:tc>
        <w:tc>
          <w:tcPr>
            <w:tcW w:w="3543" w:type="dxa"/>
          </w:tcPr>
          <w:p w14:paraId="27EF4012" w14:textId="77777777" w:rsidR="008D5E0E" w:rsidRDefault="008D5E0E" w:rsidP="00BE4415">
            <w:pPr>
              <w:pStyle w:val="Default"/>
              <w:rPr>
                <w:rFonts w:ascii="Times New Roman" w:hAnsi="Times New Roman" w:cs="Times New Roman"/>
                <w:b/>
                <w:bCs/>
              </w:rPr>
            </w:pPr>
            <w:r>
              <w:rPr>
                <w:rFonts w:ascii="Times New Roman" w:hAnsi="Times New Roman" w:cs="Times New Roman"/>
                <w:b/>
                <w:bCs/>
              </w:rPr>
              <w:t xml:space="preserve">Examination </w:t>
            </w:r>
          </w:p>
        </w:tc>
      </w:tr>
    </w:tbl>
    <w:p w14:paraId="76CE6E84" w14:textId="77777777" w:rsidR="008D5E0E" w:rsidRDefault="008D5E0E" w:rsidP="005D5F61">
      <w:pPr>
        <w:pStyle w:val="Default"/>
        <w:rPr>
          <w:rFonts w:ascii="Arial" w:hAnsi="Arial" w:cs="Arial"/>
          <w:b/>
          <w:bCs/>
        </w:rPr>
      </w:pPr>
    </w:p>
    <w:p w14:paraId="6872C50C" w14:textId="77777777" w:rsidR="009956C6" w:rsidRDefault="009956C6" w:rsidP="009956C6">
      <w:pPr>
        <w:pStyle w:val="Default"/>
        <w:rPr>
          <w:rFonts w:ascii="Times New Roman" w:hAnsi="Times New Roman" w:cs="Times New Roman"/>
          <w:b/>
          <w:bCs/>
        </w:rPr>
      </w:pPr>
    </w:p>
    <w:p w14:paraId="15FE4A62" w14:textId="77777777" w:rsidR="009956C6" w:rsidRDefault="009956C6" w:rsidP="009956C6">
      <w:pPr>
        <w:pStyle w:val="Default"/>
        <w:rPr>
          <w:rFonts w:ascii="Times New Roman" w:hAnsi="Times New Roman" w:cs="Times New Roman"/>
          <w:b/>
          <w:bCs/>
        </w:rPr>
      </w:pPr>
      <w:r>
        <w:rPr>
          <w:rFonts w:ascii="Times New Roman" w:hAnsi="Times New Roman" w:cs="Times New Roman"/>
          <w:b/>
          <w:bCs/>
        </w:rPr>
        <w:t xml:space="preserve">UNIVERSITY GRADING SCHEME </w:t>
      </w:r>
    </w:p>
    <w:p w14:paraId="57785017" w14:textId="77777777" w:rsidR="009956C6" w:rsidRDefault="009956C6" w:rsidP="009956C6">
      <w:pPr>
        <w:pStyle w:val="Default"/>
        <w:rPr>
          <w:rFonts w:ascii="Times New Roman" w:hAnsi="Times New Roman" w:cs="Times New Roman"/>
          <w:b/>
          <w:bCs/>
        </w:rPr>
      </w:pPr>
    </w:p>
    <w:p w14:paraId="3DA56EED" w14:textId="77777777" w:rsidR="009956C6" w:rsidRPr="00944F72" w:rsidRDefault="009956C6" w:rsidP="009956C6">
      <w:pPr>
        <w:autoSpaceDE w:val="0"/>
        <w:autoSpaceDN w:val="0"/>
        <w:adjustRightInd w:val="0"/>
        <w:rPr>
          <w:rFonts w:ascii="Times" w:hAnsi="Times" w:cs="LucidaGrande"/>
          <w:i/>
        </w:rPr>
      </w:pPr>
      <w:r w:rsidRPr="00944F72">
        <w:rPr>
          <w:rFonts w:ascii="Times" w:hAnsi="Times" w:cs="LucidaGrande"/>
          <w:i/>
        </w:rPr>
        <w:t xml:space="preserve">A-to A+ (A- 75-79; A 80-89; A+ -90-100) </w:t>
      </w:r>
    </w:p>
    <w:p w14:paraId="0E9D5B82" w14:textId="77777777" w:rsidR="009956C6" w:rsidRPr="00944F72" w:rsidRDefault="009956C6" w:rsidP="009956C6">
      <w:pPr>
        <w:autoSpaceDE w:val="0"/>
        <w:autoSpaceDN w:val="0"/>
        <w:adjustRightInd w:val="0"/>
        <w:rPr>
          <w:rFonts w:ascii="Times" w:hAnsi="Times" w:cs="LucidaGrande"/>
          <w:i/>
        </w:rPr>
      </w:pPr>
      <w:r w:rsidRPr="00944F72">
        <w:rPr>
          <w:rFonts w:ascii="Times" w:hAnsi="Times" w:cs="LucidaGrande"/>
          <w:i/>
        </w:rPr>
        <w:t>B-to B+ (B- 60-64; B 65-69; B+ 70-74)</w:t>
      </w:r>
    </w:p>
    <w:p w14:paraId="45CC42CC" w14:textId="77777777" w:rsidR="009956C6" w:rsidRPr="00944F72" w:rsidRDefault="009956C6" w:rsidP="009956C6">
      <w:pPr>
        <w:autoSpaceDE w:val="0"/>
        <w:autoSpaceDN w:val="0"/>
        <w:adjustRightInd w:val="0"/>
        <w:rPr>
          <w:rFonts w:ascii="Times" w:hAnsi="Times" w:cs="LucidaGrande"/>
          <w:i/>
        </w:rPr>
      </w:pPr>
      <w:r w:rsidRPr="00944F72">
        <w:rPr>
          <w:rFonts w:ascii="Times" w:hAnsi="Times" w:cs="LucidaGrande"/>
          <w:i/>
        </w:rPr>
        <w:t>C-to C+ (C - 50-54; C+ 55-59)</w:t>
      </w:r>
    </w:p>
    <w:p w14:paraId="482B6B45" w14:textId="77777777" w:rsidR="009956C6" w:rsidRPr="00944F72" w:rsidRDefault="009956C6" w:rsidP="009956C6">
      <w:pPr>
        <w:autoSpaceDE w:val="0"/>
        <w:autoSpaceDN w:val="0"/>
        <w:adjustRightInd w:val="0"/>
        <w:rPr>
          <w:rFonts w:ascii="Times" w:hAnsi="Times" w:cs="LucidaGrande"/>
          <w:i/>
        </w:rPr>
      </w:pPr>
      <w:r>
        <w:rPr>
          <w:rFonts w:ascii="Times" w:hAnsi="Times" w:cs="LucidaGrande"/>
          <w:i/>
        </w:rPr>
        <w:t>F1: 40</w:t>
      </w:r>
      <w:r w:rsidRPr="00944F72">
        <w:rPr>
          <w:rFonts w:ascii="Times" w:hAnsi="Times" w:cs="LucidaGrande"/>
          <w:i/>
        </w:rPr>
        <w:t xml:space="preserve"> to 49</w:t>
      </w:r>
    </w:p>
    <w:p w14:paraId="44BF03C4" w14:textId="77777777" w:rsidR="009956C6" w:rsidRPr="00944F72" w:rsidRDefault="009956C6" w:rsidP="009956C6">
      <w:pPr>
        <w:autoSpaceDE w:val="0"/>
        <w:autoSpaceDN w:val="0"/>
        <w:adjustRightInd w:val="0"/>
        <w:rPr>
          <w:rFonts w:ascii="Times" w:hAnsi="Times" w:cs="LucidaGrande"/>
          <w:i/>
        </w:rPr>
      </w:pPr>
      <w:r w:rsidRPr="00944F72">
        <w:rPr>
          <w:rFonts w:ascii="Times" w:hAnsi="Times" w:cs="LucidaGrande"/>
          <w:i/>
        </w:rPr>
        <w:t xml:space="preserve">F2: </w:t>
      </w:r>
      <w:r>
        <w:rPr>
          <w:rFonts w:ascii="Times" w:hAnsi="Times" w:cs="LucidaGrande"/>
          <w:i/>
        </w:rPr>
        <w:t>30</w:t>
      </w:r>
      <w:r w:rsidRPr="00944F72">
        <w:rPr>
          <w:rFonts w:ascii="Times" w:hAnsi="Times" w:cs="LucidaGrande"/>
          <w:i/>
        </w:rPr>
        <w:t xml:space="preserve"> to </w:t>
      </w:r>
      <w:r>
        <w:rPr>
          <w:rFonts w:ascii="Times" w:hAnsi="Times" w:cs="LucidaGrande"/>
          <w:i/>
        </w:rPr>
        <w:t>39</w:t>
      </w:r>
    </w:p>
    <w:p w14:paraId="6F005DE7" w14:textId="77777777" w:rsidR="009956C6" w:rsidRDefault="009956C6" w:rsidP="009956C6">
      <w:pPr>
        <w:autoSpaceDE w:val="0"/>
        <w:autoSpaceDN w:val="0"/>
        <w:adjustRightInd w:val="0"/>
        <w:rPr>
          <w:rFonts w:ascii="Times" w:hAnsi="Times" w:cs="LucidaGrande"/>
          <w:i/>
        </w:rPr>
      </w:pPr>
      <w:r w:rsidRPr="00944F72">
        <w:rPr>
          <w:rFonts w:ascii="Times" w:hAnsi="Times" w:cs="LucidaGrande"/>
          <w:i/>
        </w:rPr>
        <w:t>F3: 0-</w:t>
      </w:r>
      <w:r>
        <w:rPr>
          <w:rFonts w:ascii="Times" w:hAnsi="Times" w:cs="LucidaGrande"/>
          <w:i/>
        </w:rPr>
        <w:t>29</w:t>
      </w:r>
    </w:p>
    <w:p w14:paraId="7C1F4FBD" w14:textId="77777777" w:rsidR="008D5E0E" w:rsidRDefault="008D5E0E" w:rsidP="005D5F61">
      <w:pPr>
        <w:pStyle w:val="Default"/>
        <w:rPr>
          <w:rFonts w:ascii="Arial" w:hAnsi="Arial" w:cs="Arial"/>
          <w:b/>
          <w:bCs/>
        </w:rPr>
      </w:pPr>
    </w:p>
    <w:p w14:paraId="58430A5B" w14:textId="77777777" w:rsidR="005D5F61" w:rsidRPr="00F62BE3" w:rsidRDefault="005D5F61" w:rsidP="005D5F61">
      <w:pPr>
        <w:pStyle w:val="Default"/>
        <w:rPr>
          <w:rFonts w:cs="Arial"/>
          <w:bCs/>
        </w:rPr>
      </w:pPr>
      <w:r w:rsidRPr="00F62BE3">
        <w:rPr>
          <w:rFonts w:cs="Times New Roman"/>
          <w:b/>
          <w:bCs/>
        </w:rPr>
        <w:t>Treatment Plan and Presentation</w:t>
      </w:r>
      <w:r w:rsidR="005E536C" w:rsidRPr="00F62BE3">
        <w:rPr>
          <w:rFonts w:cs="Times New Roman"/>
          <w:bCs/>
        </w:rPr>
        <w:t>: 1</w:t>
      </w:r>
      <w:r w:rsidR="00296813" w:rsidRPr="00F62BE3">
        <w:rPr>
          <w:rFonts w:cs="Times New Roman"/>
          <w:bCs/>
        </w:rPr>
        <w:t>0</w:t>
      </w:r>
      <w:r w:rsidRPr="00F62BE3">
        <w:rPr>
          <w:rFonts w:cs="Times New Roman"/>
          <w:bCs/>
        </w:rPr>
        <w:t>% of the final mark</w:t>
      </w:r>
      <w:r w:rsidRPr="00F62BE3">
        <w:rPr>
          <w:rFonts w:cs="Arial"/>
          <w:bCs/>
        </w:rPr>
        <w:t xml:space="preserve"> </w:t>
      </w:r>
    </w:p>
    <w:p w14:paraId="1EF13946" w14:textId="77777777" w:rsidR="005E536C" w:rsidRPr="00B57BBB" w:rsidRDefault="005E536C" w:rsidP="005D5F61">
      <w:pPr>
        <w:pStyle w:val="Default"/>
        <w:rPr>
          <w:rFonts w:ascii="Arial" w:hAnsi="Arial" w:cs="Arial"/>
          <w:b/>
          <w:bCs/>
        </w:rPr>
      </w:pPr>
    </w:p>
    <w:p w14:paraId="272F01B5" w14:textId="77777777" w:rsidR="005D5F61" w:rsidRPr="00693BFD" w:rsidRDefault="0011667B" w:rsidP="005D5F61">
      <w:pPr>
        <w:rPr>
          <w:rFonts w:ascii="Arial" w:hAnsi="Arial" w:cs="Arial"/>
        </w:rPr>
      </w:pPr>
      <w:r>
        <w:rPr>
          <w:rFonts w:ascii="Arial" w:hAnsi="Arial" w:cs="Arial"/>
          <w:bCs/>
        </w:rPr>
        <w:t xml:space="preserve">As a continuation of the Advance </w:t>
      </w:r>
      <w:r w:rsidR="005D5F61" w:rsidRPr="00693BFD">
        <w:rPr>
          <w:rFonts w:ascii="Arial" w:hAnsi="Arial" w:cs="Arial"/>
          <w:bCs/>
        </w:rPr>
        <w:t xml:space="preserve">After you have completed the </w:t>
      </w:r>
      <w:r w:rsidR="005E536C">
        <w:rPr>
          <w:rFonts w:ascii="Arial" w:hAnsi="Arial" w:cs="Arial"/>
          <w:bCs/>
        </w:rPr>
        <w:t xml:space="preserve">bio-psycho-social assessment- </w:t>
      </w:r>
      <w:r w:rsidR="005D5F61" w:rsidRPr="00693BFD">
        <w:rPr>
          <w:rFonts w:ascii="Arial" w:hAnsi="Arial" w:cs="Arial"/>
          <w:bCs/>
        </w:rPr>
        <w:t>you will present the case to the class</w:t>
      </w:r>
      <w:r w:rsidR="005D5F61">
        <w:rPr>
          <w:rFonts w:ascii="Arial" w:hAnsi="Arial" w:cs="Arial"/>
          <w:bCs/>
        </w:rPr>
        <w:t xml:space="preserve"> in a 10-minute presentation</w:t>
      </w:r>
      <w:r w:rsidR="005D5F61" w:rsidRPr="00693BFD">
        <w:rPr>
          <w:rFonts w:ascii="Arial" w:hAnsi="Arial" w:cs="Arial"/>
          <w:bCs/>
        </w:rPr>
        <w:t>. This is an opportunity to present a client to the class with all their life history and presenting problems. Using one</w:t>
      </w:r>
      <w:r w:rsidR="005D5F61">
        <w:rPr>
          <w:rFonts w:ascii="Arial" w:hAnsi="Arial" w:cs="Arial"/>
          <w:bCs/>
        </w:rPr>
        <w:t xml:space="preserve"> or more</w:t>
      </w:r>
      <w:r w:rsidR="005D5F61" w:rsidRPr="00693BFD">
        <w:rPr>
          <w:rFonts w:ascii="Arial" w:hAnsi="Arial" w:cs="Arial"/>
          <w:bCs/>
        </w:rPr>
        <w:t xml:space="preserve"> of the theories in the course </w:t>
      </w:r>
      <w:r w:rsidR="005D5F61">
        <w:rPr>
          <w:rFonts w:ascii="Arial" w:hAnsi="Arial" w:cs="Arial"/>
          <w:bCs/>
        </w:rPr>
        <w:t xml:space="preserve">to </w:t>
      </w:r>
      <w:r w:rsidR="005D5F61" w:rsidRPr="00693BFD">
        <w:rPr>
          <w:rFonts w:ascii="Arial" w:hAnsi="Arial" w:cs="Arial"/>
          <w:bCs/>
        </w:rPr>
        <w:t xml:space="preserve">assess the client. </w:t>
      </w:r>
      <w:r w:rsidR="005D5F61" w:rsidRPr="00693BFD">
        <w:rPr>
          <w:rFonts w:ascii="Arial" w:hAnsi="Arial" w:cs="Arial"/>
        </w:rPr>
        <w:t xml:space="preserve">This will be your analysis of the client on the following levels: </w:t>
      </w:r>
      <w:r w:rsidR="005D5F61" w:rsidRPr="00693BFD">
        <w:rPr>
          <w:rFonts w:ascii="Arial" w:hAnsi="Arial" w:cs="Arial"/>
        </w:rPr>
        <w:lastRenderedPageBreak/>
        <w:t xml:space="preserve">individual interpersonal relations, the family unit and the family's interchange with the social network and other environmental or ecological factors. The client’s presenting problems as they see it and your analysis of the presenting problem. </w:t>
      </w:r>
    </w:p>
    <w:p w14:paraId="516136F9" w14:textId="77777777" w:rsidR="005D5F61" w:rsidRPr="00693BFD" w:rsidRDefault="005D5F61" w:rsidP="005D5F61">
      <w:pPr>
        <w:rPr>
          <w:rFonts w:ascii="Arial" w:hAnsi="Arial" w:cs="Arial"/>
        </w:rPr>
      </w:pPr>
      <w:r w:rsidRPr="00693BFD">
        <w:rPr>
          <w:rFonts w:ascii="Arial" w:hAnsi="Arial" w:cs="Arial"/>
        </w:rPr>
        <w:t xml:space="preserve"> </w:t>
      </w:r>
      <w:r w:rsidRPr="00693BFD">
        <w:rPr>
          <w:rFonts w:ascii="Arial" w:hAnsi="Arial" w:cs="Arial"/>
          <w:b/>
        </w:rPr>
        <w:t>Strengths</w:t>
      </w:r>
      <w:r w:rsidRPr="00693BFD">
        <w:rPr>
          <w:rFonts w:ascii="Arial" w:hAnsi="Arial" w:cs="Arial"/>
        </w:rPr>
        <w:t>:  What are the client's strengths? Think of how the person has coped to date with the problem. Do they have social, intellectual, physical, emotional resources?</w:t>
      </w:r>
      <w:r>
        <w:rPr>
          <w:rFonts w:ascii="Arial" w:hAnsi="Arial" w:cs="Arial"/>
        </w:rPr>
        <w:t xml:space="preserve"> </w:t>
      </w:r>
      <w:r w:rsidRPr="00693BFD">
        <w:rPr>
          <w:rFonts w:ascii="Arial" w:hAnsi="Arial" w:cs="Arial"/>
          <w:b/>
        </w:rPr>
        <w:t xml:space="preserve">Course of Treatment: </w:t>
      </w:r>
      <w:r w:rsidRPr="00693BFD">
        <w:rPr>
          <w:rFonts w:ascii="Arial" w:hAnsi="Arial" w:cs="Arial"/>
        </w:rPr>
        <w:t xml:space="preserve">Describe how you expect the treatment to go? How do you best suggest that the problems are handled, how long might it take to resolve the problems? What resistance from the client do you foresee? Why? </w:t>
      </w:r>
    </w:p>
    <w:p w14:paraId="1986CD78" w14:textId="77777777" w:rsidR="005D5F61" w:rsidRDefault="005D5F61" w:rsidP="005D5F61">
      <w:pPr>
        <w:pStyle w:val="Default"/>
        <w:rPr>
          <w:rFonts w:ascii="Times New Roman" w:hAnsi="Times New Roman" w:cs="Times New Roman"/>
          <w:b/>
          <w:bCs/>
        </w:rPr>
      </w:pPr>
    </w:p>
    <w:p w14:paraId="6385345B" w14:textId="77777777" w:rsidR="005D5F61" w:rsidRPr="00E450B0" w:rsidRDefault="005D5F61" w:rsidP="005D5F61">
      <w:pPr>
        <w:jc w:val="both"/>
        <w:rPr>
          <w:rFonts w:ascii="Arial" w:hAnsi="Arial" w:cs="Arial"/>
          <w:b/>
        </w:rPr>
      </w:pPr>
      <w:r w:rsidRPr="00E450B0">
        <w:rPr>
          <w:rFonts w:ascii="Arial" w:hAnsi="Arial" w:cs="Arial"/>
          <w:b/>
        </w:rPr>
        <w:t xml:space="preserve">Grading Rubric </w:t>
      </w:r>
    </w:p>
    <w:tbl>
      <w:tblPr>
        <w:tblStyle w:val="TableGrid"/>
        <w:tblW w:w="0" w:type="auto"/>
        <w:tblLook w:val="04A0" w:firstRow="1" w:lastRow="0" w:firstColumn="1" w:lastColumn="0" w:noHBand="0" w:noVBand="1"/>
      </w:tblPr>
      <w:tblGrid>
        <w:gridCol w:w="4531"/>
        <w:gridCol w:w="3969"/>
      </w:tblGrid>
      <w:tr w:rsidR="005D5F61" w14:paraId="1707AB7D" w14:textId="77777777" w:rsidTr="00BE4415">
        <w:trPr>
          <w:trHeight w:val="856"/>
        </w:trPr>
        <w:tc>
          <w:tcPr>
            <w:tcW w:w="4531" w:type="dxa"/>
          </w:tcPr>
          <w:p w14:paraId="08367701" w14:textId="77777777" w:rsidR="005D5F61" w:rsidRDefault="005D5F61" w:rsidP="00BE4415">
            <w:pPr>
              <w:jc w:val="both"/>
              <w:rPr>
                <w:rFonts w:ascii="Arial" w:hAnsi="Arial" w:cs="Arial"/>
              </w:rPr>
            </w:pPr>
            <w:r>
              <w:rPr>
                <w:rFonts w:ascii="Arial" w:hAnsi="Arial" w:cs="Arial"/>
              </w:rPr>
              <w:t xml:space="preserve">Application of theory for assessment and intervention </w:t>
            </w:r>
          </w:p>
        </w:tc>
        <w:tc>
          <w:tcPr>
            <w:tcW w:w="3969" w:type="dxa"/>
          </w:tcPr>
          <w:p w14:paraId="2C802314" w14:textId="77777777" w:rsidR="005D5F61" w:rsidRDefault="005D5F61" w:rsidP="00BE4415">
            <w:pPr>
              <w:jc w:val="both"/>
              <w:rPr>
                <w:rFonts w:ascii="Arial" w:hAnsi="Arial" w:cs="Arial"/>
              </w:rPr>
            </w:pPr>
            <w:r>
              <w:rPr>
                <w:rFonts w:ascii="Arial" w:hAnsi="Arial" w:cs="Arial"/>
              </w:rPr>
              <w:t xml:space="preserve">5-4 points- excellent </w:t>
            </w:r>
          </w:p>
          <w:p w14:paraId="4ACE7534" w14:textId="77777777" w:rsidR="005D5F61" w:rsidRDefault="005D5F61" w:rsidP="00BE4415">
            <w:pPr>
              <w:jc w:val="both"/>
              <w:rPr>
                <w:rFonts w:ascii="Arial" w:hAnsi="Arial" w:cs="Arial"/>
              </w:rPr>
            </w:pPr>
            <w:r>
              <w:rPr>
                <w:rFonts w:ascii="Arial" w:hAnsi="Arial" w:cs="Arial"/>
              </w:rPr>
              <w:t xml:space="preserve">3 points- good </w:t>
            </w:r>
          </w:p>
          <w:p w14:paraId="6D733BE8" w14:textId="77777777" w:rsidR="005D5F61" w:rsidRDefault="005D5F61" w:rsidP="00BE4415">
            <w:pPr>
              <w:jc w:val="both"/>
              <w:rPr>
                <w:rFonts w:ascii="Arial" w:hAnsi="Arial" w:cs="Arial"/>
              </w:rPr>
            </w:pPr>
            <w:r>
              <w:rPr>
                <w:rFonts w:ascii="Arial" w:hAnsi="Arial" w:cs="Arial"/>
              </w:rPr>
              <w:t xml:space="preserve">2 points- fair </w:t>
            </w:r>
          </w:p>
          <w:p w14:paraId="78CE2252" w14:textId="77777777" w:rsidR="005D5F61" w:rsidRDefault="005D5F61" w:rsidP="00BE4415">
            <w:pPr>
              <w:jc w:val="both"/>
              <w:rPr>
                <w:rFonts w:ascii="Arial" w:hAnsi="Arial" w:cs="Arial"/>
              </w:rPr>
            </w:pPr>
            <w:r>
              <w:rPr>
                <w:rFonts w:ascii="Arial" w:hAnsi="Arial" w:cs="Arial"/>
              </w:rPr>
              <w:t xml:space="preserve">1-0 point- poor </w:t>
            </w:r>
          </w:p>
        </w:tc>
      </w:tr>
      <w:tr w:rsidR="005D5F61" w14:paraId="068E284C" w14:textId="77777777" w:rsidTr="00BE4415">
        <w:tc>
          <w:tcPr>
            <w:tcW w:w="4531" w:type="dxa"/>
          </w:tcPr>
          <w:p w14:paraId="1C4A8C17" w14:textId="77777777" w:rsidR="005D5F61" w:rsidRDefault="005D5F61" w:rsidP="00BE4415">
            <w:pPr>
              <w:jc w:val="both"/>
              <w:rPr>
                <w:rFonts w:ascii="Arial" w:hAnsi="Arial" w:cs="Arial"/>
              </w:rPr>
            </w:pPr>
            <w:r>
              <w:rPr>
                <w:rFonts w:ascii="Arial" w:hAnsi="Arial" w:cs="Arial"/>
              </w:rPr>
              <w:t xml:space="preserve">Presentation  </w:t>
            </w:r>
          </w:p>
        </w:tc>
        <w:tc>
          <w:tcPr>
            <w:tcW w:w="3969" w:type="dxa"/>
          </w:tcPr>
          <w:p w14:paraId="72ED123D" w14:textId="77777777" w:rsidR="005D5F61" w:rsidRDefault="005D5F61" w:rsidP="00BE4415">
            <w:pPr>
              <w:jc w:val="both"/>
              <w:rPr>
                <w:rFonts w:ascii="Arial" w:hAnsi="Arial" w:cs="Arial"/>
              </w:rPr>
            </w:pPr>
            <w:r>
              <w:rPr>
                <w:rFonts w:ascii="Arial" w:hAnsi="Arial" w:cs="Arial"/>
              </w:rPr>
              <w:t xml:space="preserve">5-4 points- excellent </w:t>
            </w:r>
          </w:p>
          <w:p w14:paraId="0BE19DBB" w14:textId="77777777" w:rsidR="005D5F61" w:rsidRDefault="005D5F61" w:rsidP="00BE4415">
            <w:pPr>
              <w:jc w:val="both"/>
              <w:rPr>
                <w:rFonts w:ascii="Arial" w:hAnsi="Arial" w:cs="Arial"/>
              </w:rPr>
            </w:pPr>
            <w:r>
              <w:rPr>
                <w:rFonts w:ascii="Arial" w:hAnsi="Arial" w:cs="Arial"/>
              </w:rPr>
              <w:t xml:space="preserve">3 points- good </w:t>
            </w:r>
          </w:p>
          <w:p w14:paraId="696CD43D" w14:textId="77777777" w:rsidR="005D5F61" w:rsidRDefault="005D5F61" w:rsidP="00BE4415">
            <w:pPr>
              <w:jc w:val="both"/>
              <w:rPr>
                <w:rFonts w:ascii="Arial" w:hAnsi="Arial" w:cs="Arial"/>
              </w:rPr>
            </w:pPr>
            <w:r>
              <w:rPr>
                <w:rFonts w:ascii="Arial" w:hAnsi="Arial" w:cs="Arial"/>
              </w:rPr>
              <w:t xml:space="preserve">2 points- fair </w:t>
            </w:r>
          </w:p>
          <w:p w14:paraId="0F17290A" w14:textId="77777777" w:rsidR="005D5F61" w:rsidRDefault="005D5F61" w:rsidP="00BE4415">
            <w:pPr>
              <w:jc w:val="both"/>
              <w:rPr>
                <w:rFonts w:ascii="Arial" w:hAnsi="Arial" w:cs="Arial"/>
              </w:rPr>
            </w:pPr>
            <w:r>
              <w:rPr>
                <w:rFonts w:ascii="Arial" w:hAnsi="Arial" w:cs="Arial"/>
              </w:rPr>
              <w:t xml:space="preserve">1-0 point- poor </w:t>
            </w:r>
          </w:p>
        </w:tc>
      </w:tr>
    </w:tbl>
    <w:p w14:paraId="16AC9FEA" w14:textId="77777777" w:rsidR="00A91B74" w:rsidRPr="002127B4" w:rsidRDefault="00A91B74" w:rsidP="00F405E1">
      <w:pPr>
        <w:jc w:val="both"/>
        <w:rPr>
          <w:rFonts w:ascii="Bookman Old Style" w:hAnsi="Bookman Old Style"/>
        </w:rPr>
      </w:pPr>
    </w:p>
    <w:p w14:paraId="777F7F3D" w14:textId="77777777" w:rsidR="0008377F" w:rsidRPr="002127B4" w:rsidRDefault="0008377F" w:rsidP="0008377F">
      <w:pPr>
        <w:pStyle w:val="Default"/>
        <w:rPr>
          <w:rFonts w:cs="Times New Roman"/>
          <w:b/>
        </w:rPr>
      </w:pPr>
    </w:p>
    <w:p w14:paraId="71413FF1" w14:textId="77777777" w:rsidR="0008377F" w:rsidRPr="002127B4" w:rsidRDefault="0008377F" w:rsidP="0008377F">
      <w:pPr>
        <w:pStyle w:val="Default"/>
        <w:rPr>
          <w:rFonts w:cs="Times New Roman"/>
          <w:b/>
        </w:rPr>
      </w:pPr>
      <w:r w:rsidRPr="002127B4">
        <w:rPr>
          <w:rFonts w:cs="Times New Roman"/>
          <w:b/>
        </w:rPr>
        <w:t>COURSE CALENDAR</w:t>
      </w:r>
    </w:p>
    <w:p w14:paraId="6F3EF942" w14:textId="77777777" w:rsidR="0008377F" w:rsidRPr="002127B4" w:rsidRDefault="0008377F" w:rsidP="0008377F">
      <w:pPr>
        <w:pStyle w:val="BodyText2"/>
        <w:ind w:left="720"/>
        <w:rPr>
          <w:rFonts w:ascii="Bookman Old Style" w:hAnsi="Bookman Old Style"/>
          <w:b/>
          <w:szCs w:val="24"/>
          <w:u w:val="single"/>
        </w:rPr>
      </w:pPr>
    </w:p>
    <w:tbl>
      <w:tblPr>
        <w:tblStyle w:val="TableGrid"/>
        <w:tblW w:w="0" w:type="auto"/>
        <w:tblInd w:w="-318" w:type="dxa"/>
        <w:tblLook w:val="04A0" w:firstRow="1" w:lastRow="0" w:firstColumn="1" w:lastColumn="0" w:noHBand="0" w:noVBand="1"/>
      </w:tblPr>
      <w:tblGrid>
        <w:gridCol w:w="1873"/>
        <w:gridCol w:w="9235"/>
      </w:tblGrid>
      <w:tr w:rsidR="0008377F" w:rsidRPr="002127B4" w14:paraId="0A8BFCDC" w14:textId="77777777" w:rsidTr="004B3CCA">
        <w:tc>
          <w:tcPr>
            <w:tcW w:w="1873" w:type="dxa"/>
          </w:tcPr>
          <w:p w14:paraId="5DED4ACB" w14:textId="77777777" w:rsidR="0008377F" w:rsidRPr="002127B4" w:rsidRDefault="00ED1AFA" w:rsidP="00BA1BAC">
            <w:pPr>
              <w:pStyle w:val="BodyText2"/>
              <w:rPr>
                <w:rFonts w:ascii="Bookman Old Style" w:hAnsi="Bookman Old Style"/>
                <w:b/>
                <w:szCs w:val="24"/>
                <w:u w:val="single"/>
              </w:rPr>
            </w:pPr>
            <w:r>
              <w:rPr>
                <w:rFonts w:ascii="Bookman Old Style" w:hAnsi="Bookman Old Style"/>
                <w:b/>
                <w:szCs w:val="24"/>
                <w:u w:val="single"/>
              </w:rPr>
              <w:t>Date</w:t>
            </w:r>
          </w:p>
        </w:tc>
        <w:tc>
          <w:tcPr>
            <w:tcW w:w="9235" w:type="dxa"/>
          </w:tcPr>
          <w:p w14:paraId="735B2449" w14:textId="77777777" w:rsidR="0008377F" w:rsidRPr="002127B4" w:rsidRDefault="0008377F" w:rsidP="00BA1BAC">
            <w:pPr>
              <w:pStyle w:val="BodyText2"/>
              <w:rPr>
                <w:rFonts w:ascii="Bookman Old Style" w:hAnsi="Bookman Old Style"/>
                <w:b/>
                <w:szCs w:val="24"/>
                <w:u w:val="single"/>
              </w:rPr>
            </w:pPr>
            <w:r w:rsidRPr="002127B4">
              <w:rPr>
                <w:rFonts w:ascii="Bookman Old Style" w:hAnsi="Bookman Old Style"/>
                <w:b/>
                <w:szCs w:val="24"/>
                <w:u w:val="single"/>
              </w:rPr>
              <w:t xml:space="preserve">Topic and Readings </w:t>
            </w:r>
          </w:p>
        </w:tc>
      </w:tr>
      <w:tr w:rsidR="0008377F" w:rsidRPr="002127B4" w14:paraId="76A5DC12" w14:textId="77777777" w:rsidTr="004B3CCA">
        <w:tc>
          <w:tcPr>
            <w:tcW w:w="1873" w:type="dxa"/>
          </w:tcPr>
          <w:p w14:paraId="37702C9C" w14:textId="77777777" w:rsidR="0008377F" w:rsidRPr="005D5F61" w:rsidRDefault="0021699D" w:rsidP="00296813">
            <w:pPr>
              <w:pStyle w:val="BodyText2"/>
              <w:rPr>
                <w:rFonts w:ascii="Bookman Old Style" w:hAnsi="Bookman Old Style"/>
                <w:szCs w:val="24"/>
              </w:rPr>
            </w:pPr>
            <w:r w:rsidRPr="005D5F61">
              <w:rPr>
                <w:rFonts w:ascii="Bookman Old Style" w:hAnsi="Bookman Old Style"/>
                <w:szCs w:val="24"/>
              </w:rPr>
              <w:t>2</w:t>
            </w:r>
            <w:r w:rsidR="00296813">
              <w:rPr>
                <w:rFonts w:ascii="Bookman Old Style" w:hAnsi="Bookman Old Style"/>
                <w:szCs w:val="24"/>
              </w:rPr>
              <w:t>8</w:t>
            </w:r>
            <w:r w:rsidR="00ED1AFA" w:rsidRPr="005D5F61">
              <w:rPr>
                <w:rFonts w:ascii="Bookman Old Style" w:hAnsi="Bookman Old Style"/>
                <w:szCs w:val="24"/>
              </w:rPr>
              <w:t>/1</w:t>
            </w:r>
            <w:r w:rsidR="005D5F61" w:rsidRPr="005D5F61">
              <w:rPr>
                <w:rFonts w:ascii="Bookman Old Style" w:hAnsi="Bookman Old Style"/>
                <w:szCs w:val="24"/>
              </w:rPr>
              <w:t xml:space="preserve">/ </w:t>
            </w:r>
            <w:r w:rsidRPr="005D5F61">
              <w:rPr>
                <w:rFonts w:ascii="Bookman Old Style" w:hAnsi="Bookman Old Style"/>
                <w:szCs w:val="24"/>
              </w:rPr>
              <w:t>20</w:t>
            </w:r>
            <w:r w:rsidR="00296813">
              <w:rPr>
                <w:rFonts w:ascii="Bookman Old Style" w:hAnsi="Bookman Old Style"/>
                <w:szCs w:val="24"/>
              </w:rPr>
              <w:t>20</w:t>
            </w:r>
          </w:p>
        </w:tc>
        <w:tc>
          <w:tcPr>
            <w:tcW w:w="9235" w:type="dxa"/>
          </w:tcPr>
          <w:p w14:paraId="656C2859" w14:textId="77777777" w:rsidR="0008377F" w:rsidRPr="000A2662" w:rsidRDefault="0008377F" w:rsidP="00BA1BAC">
            <w:pPr>
              <w:pStyle w:val="BodyText2"/>
              <w:rPr>
                <w:rFonts w:ascii="Bookman Old Style" w:hAnsi="Bookman Old Style"/>
                <w:b/>
                <w:szCs w:val="24"/>
              </w:rPr>
            </w:pPr>
            <w:r w:rsidRPr="000A2662">
              <w:rPr>
                <w:rFonts w:ascii="Bookman Old Style" w:hAnsi="Bookman Old Style"/>
                <w:b/>
                <w:szCs w:val="24"/>
              </w:rPr>
              <w:t>Overview of the course outline</w:t>
            </w:r>
          </w:p>
          <w:p w14:paraId="0154C9B5" w14:textId="77777777" w:rsidR="0008377F" w:rsidRPr="005D5F61" w:rsidRDefault="0008377F" w:rsidP="00BA1BAC">
            <w:pPr>
              <w:pStyle w:val="BodyText2"/>
              <w:rPr>
                <w:rFonts w:ascii="Bookman Old Style" w:hAnsi="Bookman Old Style"/>
                <w:szCs w:val="24"/>
              </w:rPr>
            </w:pPr>
            <w:r w:rsidRPr="005D5F61">
              <w:rPr>
                <w:rFonts w:ascii="Bookman Old Style" w:hAnsi="Bookman Old Style"/>
                <w:szCs w:val="24"/>
              </w:rPr>
              <w:t xml:space="preserve">Overview of writing standards </w:t>
            </w:r>
          </w:p>
          <w:p w14:paraId="2CCAE365" w14:textId="77777777" w:rsidR="0008377F" w:rsidRPr="005D5F61" w:rsidRDefault="0008377F" w:rsidP="00BA1BAC">
            <w:pPr>
              <w:pStyle w:val="BodyText2"/>
              <w:rPr>
                <w:rFonts w:ascii="Bookman Old Style" w:hAnsi="Bookman Old Style"/>
                <w:szCs w:val="24"/>
              </w:rPr>
            </w:pPr>
            <w:r w:rsidRPr="005D5F61">
              <w:rPr>
                <w:rFonts w:ascii="Bookman Old Style" w:hAnsi="Bookman Old Style"/>
                <w:szCs w:val="24"/>
              </w:rPr>
              <w:t xml:space="preserve">Overview of reading research articles. </w:t>
            </w:r>
          </w:p>
          <w:p w14:paraId="7E826DD5" w14:textId="77777777" w:rsidR="0008377F" w:rsidRPr="005D5F61" w:rsidRDefault="0008377F" w:rsidP="00BA1BAC">
            <w:pPr>
              <w:pStyle w:val="BodyText2"/>
              <w:rPr>
                <w:rFonts w:ascii="Bookman Old Style" w:hAnsi="Bookman Old Style"/>
                <w:szCs w:val="24"/>
              </w:rPr>
            </w:pPr>
            <w:r w:rsidRPr="005D5F61">
              <w:rPr>
                <w:rFonts w:ascii="Bookman Old Style" w:hAnsi="Bookman Old Style"/>
                <w:szCs w:val="24"/>
              </w:rPr>
              <w:t>Critical thinking in clinical practice</w:t>
            </w:r>
          </w:p>
          <w:p w14:paraId="6CBC8F68" w14:textId="77777777" w:rsidR="0008377F" w:rsidRDefault="004B3CCA" w:rsidP="004B3CCA">
            <w:pPr>
              <w:pStyle w:val="BodyText2"/>
              <w:rPr>
                <w:rFonts w:ascii="Bookman Old Style" w:hAnsi="Bookman Old Style"/>
                <w:szCs w:val="24"/>
              </w:rPr>
            </w:pPr>
            <w:r>
              <w:rPr>
                <w:rFonts w:ascii="Bookman Old Style" w:hAnsi="Bookman Old Style"/>
                <w:szCs w:val="24"/>
              </w:rPr>
              <w:t xml:space="preserve">Overview of essential theories </w:t>
            </w:r>
          </w:p>
          <w:p w14:paraId="18D67727" w14:textId="77777777" w:rsidR="004B3CCA" w:rsidRPr="005D5F61" w:rsidRDefault="004B3CCA" w:rsidP="004B3CCA">
            <w:pPr>
              <w:pStyle w:val="BodyText2"/>
              <w:rPr>
                <w:rFonts w:ascii="Bookman Old Style" w:hAnsi="Bookman Old Style"/>
                <w:szCs w:val="24"/>
              </w:rPr>
            </w:pPr>
          </w:p>
        </w:tc>
      </w:tr>
      <w:tr w:rsidR="0008377F" w:rsidRPr="002127B4" w14:paraId="3E1ADE01" w14:textId="77777777" w:rsidTr="004B3CCA">
        <w:tc>
          <w:tcPr>
            <w:tcW w:w="1873" w:type="dxa"/>
          </w:tcPr>
          <w:p w14:paraId="53F894A0" w14:textId="77777777" w:rsidR="0008377F" w:rsidRPr="005D5F61" w:rsidRDefault="00296813" w:rsidP="00296813">
            <w:pPr>
              <w:pStyle w:val="BodyText2"/>
              <w:rPr>
                <w:rFonts w:ascii="Bookman Old Style" w:hAnsi="Bookman Old Style"/>
                <w:szCs w:val="24"/>
              </w:rPr>
            </w:pPr>
            <w:r>
              <w:rPr>
                <w:rFonts w:ascii="Bookman Old Style" w:hAnsi="Bookman Old Style"/>
                <w:szCs w:val="24"/>
              </w:rPr>
              <w:t>4</w:t>
            </w:r>
            <w:r w:rsidR="0008377F" w:rsidRPr="005D5F61">
              <w:rPr>
                <w:rFonts w:ascii="Bookman Old Style" w:hAnsi="Bookman Old Style"/>
                <w:szCs w:val="24"/>
              </w:rPr>
              <w:t>/2/</w:t>
            </w:r>
            <w:r w:rsidR="0021699D" w:rsidRPr="005D5F61">
              <w:rPr>
                <w:rFonts w:ascii="Bookman Old Style" w:hAnsi="Bookman Old Style"/>
                <w:szCs w:val="24"/>
              </w:rPr>
              <w:t>20</w:t>
            </w:r>
            <w:r>
              <w:rPr>
                <w:rFonts w:ascii="Bookman Old Style" w:hAnsi="Bookman Old Style"/>
                <w:szCs w:val="24"/>
              </w:rPr>
              <w:t>20</w:t>
            </w:r>
          </w:p>
        </w:tc>
        <w:tc>
          <w:tcPr>
            <w:tcW w:w="9235" w:type="dxa"/>
          </w:tcPr>
          <w:p w14:paraId="026AA229" w14:textId="77777777" w:rsidR="0008377F" w:rsidRPr="004B3CCA" w:rsidRDefault="004B3CCA" w:rsidP="004B3CCA">
            <w:pPr>
              <w:pStyle w:val="BodyText2"/>
              <w:rPr>
                <w:rFonts w:ascii="Bookman Old Style" w:hAnsi="Bookman Old Style"/>
                <w:b/>
              </w:rPr>
            </w:pPr>
            <w:r w:rsidRPr="004B3CCA">
              <w:rPr>
                <w:rFonts w:ascii="Bookman Old Style" w:hAnsi="Bookman Old Style"/>
                <w:b/>
              </w:rPr>
              <w:t xml:space="preserve">The importance of assessment </w:t>
            </w:r>
          </w:p>
          <w:p w14:paraId="4FDB9ED0" w14:textId="77777777" w:rsidR="004B3CCA" w:rsidRPr="004B3CCA" w:rsidRDefault="004B3CCA" w:rsidP="004B3CCA">
            <w:pPr>
              <w:pStyle w:val="BodyText2"/>
              <w:rPr>
                <w:rFonts w:ascii="Bookman Old Style" w:hAnsi="Bookman Old Style"/>
              </w:rPr>
            </w:pPr>
            <w:r>
              <w:rPr>
                <w:rFonts w:ascii="Bookman Old Style" w:hAnsi="Bookman Old Style"/>
              </w:rPr>
              <w:t>Overview of assessment -</w:t>
            </w:r>
            <w:r w:rsidRPr="004B3CCA">
              <w:rPr>
                <w:rFonts w:asciiTheme="minorHAnsi" w:eastAsiaTheme="minorEastAsia" w:hAnsi="Tw Cen MT" w:cstheme="minorBidi"/>
                <w:color w:val="000000" w:themeColor="text1"/>
                <w:kern w:val="24"/>
                <w:sz w:val="88"/>
                <w:szCs w:val="88"/>
                <w:lang w:eastAsia="en-TT"/>
              </w:rPr>
              <w:t xml:space="preserve"> </w:t>
            </w:r>
            <w:r w:rsidRPr="004B3CCA">
              <w:rPr>
                <w:rFonts w:ascii="Bookman Old Style" w:hAnsi="Bookman Old Style"/>
              </w:rPr>
              <w:t xml:space="preserve">This is the gathering relevant information, forming a picture of the situation, what needs to be done and so on, as well as forming a view as to how the situation can best to be tackled. </w:t>
            </w:r>
            <w:r w:rsidR="0011667B">
              <w:rPr>
                <w:rFonts w:ascii="Bookman Old Style" w:hAnsi="Bookman Old Style"/>
              </w:rPr>
              <w:t xml:space="preserve">Assessment: mental, environment, social support, strengths, areas with need. </w:t>
            </w:r>
          </w:p>
          <w:p w14:paraId="376879F1" w14:textId="77777777" w:rsidR="004B3CCA" w:rsidRPr="004B3CCA" w:rsidRDefault="004B3CCA" w:rsidP="00D74CA0">
            <w:pPr>
              <w:pStyle w:val="BodyText2"/>
              <w:rPr>
                <w:rFonts w:ascii="Bookman Old Style" w:hAnsi="Bookman Old Style"/>
              </w:rPr>
            </w:pPr>
          </w:p>
        </w:tc>
      </w:tr>
      <w:tr w:rsidR="0008377F" w:rsidRPr="002127B4" w14:paraId="4CE9405B" w14:textId="77777777" w:rsidTr="004B3CCA">
        <w:tc>
          <w:tcPr>
            <w:tcW w:w="1873" w:type="dxa"/>
          </w:tcPr>
          <w:p w14:paraId="27C3A2D5" w14:textId="77777777" w:rsidR="0008377F" w:rsidRPr="005D5F61" w:rsidRDefault="0021699D" w:rsidP="00BA1BAC">
            <w:pPr>
              <w:pStyle w:val="BodyText2"/>
              <w:rPr>
                <w:rFonts w:ascii="Bookman Old Style" w:hAnsi="Bookman Old Style"/>
                <w:szCs w:val="24"/>
              </w:rPr>
            </w:pPr>
            <w:r w:rsidRPr="005D5F61">
              <w:rPr>
                <w:rFonts w:ascii="Bookman Old Style" w:hAnsi="Bookman Old Style"/>
                <w:szCs w:val="24"/>
              </w:rPr>
              <w:t>1</w:t>
            </w:r>
            <w:r w:rsidR="00296813">
              <w:rPr>
                <w:rFonts w:ascii="Bookman Old Style" w:hAnsi="Bookman Old Style"/>
                <w:szCs w:val="24"/>
              </w:rPr>
              <w:t>1</w:t>
            </w:r>
            <w:r w:rsidR="00ED1AFA" w:rsidRPr="005D5F61">
              <w:rPr>
                <w:rFonts w:ascii="Bookman Old Style" w:hAnsi="Bookman Old Style"/>
                <w:szCs w:val="24"/>
              </w:rPr>
              <w:t>/2</w:t>
            </w:r>
            <w:r w:rsidR="005D5F61" w:rsidRPr="005D5F61">
              <w:rPr>
                <w:rFonts w:ascii="Bookman Old Style" w:hAnsi="Bookman Old Style"/>
                <w:szCs w:val="24"/>
              </w:rPr>
              <w:t>/</w:t>
            </w:r>
            <w:r w:rsidRPr="005D5F61">
              <w:rPr>
                <w:rFonts w:ascii="Bookman Old Style" w:hAnsi="Bookman Old Style"/>
                <w:szCs w:val="24"/>
              </w:rPr>
              <w:t>20</w:t>
            </w:r>
            <w:r w:rsidR="00296813">
              <w:rPr>
                <w:rFonts w:ascii="Bookman Old Style" w:hAnsi="Bookman Old Style"/>
                <w:szCs w:val="24"/>
              </w:rPr>
              <w:t>20</w:t>
            </w:r>
          </w:p>
        </w:tc>
        <w:tc>
          <w:tcPr>
            <w:tcW w:w="9235" w:type="dxa"/>
          </w:tcPr>
          <w:p w14:paraId="174A9063" w14:textId="77777777" w:rsidR="000A2662" w:rsidRPr="000A2662" w:rsidRDefault="000A2662" w:rsidP="005D5F61">
            <w:pPr>
              <w:pStyle w:val="BodyText2"/>
              <w:rPr>
                <w:rFonts w:ascii="Bookman Old Style" w:hAnsi="Bookman Old Style"/>
                <w:b/>
                <w:szCs w:val="24"/>
                <w:u w:val="single"/>
              </w:rPr>
            </w:pPr>
            <w:r w:rsidRPr="000A2662">
              <w:rPr>
                <w:rFonts w:ascii="Bookman Old Style" w:hAnsi="Bookman Old Style"/>
                <w:b/>
                <w:szCs w:val="24"/>
                <w:u w:val="single"/>
              </w:rPr>
              <w:t xml:space="preserve">Clinical Interventions </w:t>
            </w:r>
          </w:p>
          <w:p w14:paraId="2291D2A0" w14:textId="77777777" w:rsidR="0021699D" w:rsidRPr="007C2245" w:rsidRDefault="007C2245" w:rsidP="005D5F61">
            <w:pPr>
              <w:pStyle w:val="BodyText2"/>
              <w:rPr>
                <w:rFonts w:ascii="Bookman Old Style" w:hAnsi="Bookman Old Style"/>
                <w:b/>
                <w:szCs w:val="24"/>
              </w:rPr>
            </w:pPr>
            <w:r w:rsidRPr="007C2245">
              <w:rPr>
                <w:rFonts w:ascii="Bookman Old Style" w:hAnsi="Bookman Old Style"/>
                <w:b/>
                <w:szCs w:val="24"/>
              </w:rPr>
              <w:t xml:space="preserve">Components of Cognitive theory and Cognitive Behavioural therapy </w:t>
            </w:r>
          </w:p>
          <w:p w14:paraId="4F4A017E" w14:textId="77777777" w:rsidR="007C2245" w:rsidRDefault="007C2245" w:rsidP="005D5F61">
            <w:pPr>
              <w:pStyle w:val="BodyText2"/>
              <w:rPr>
                <w:rFonts w:ascii="Bookman Old Style" w:hAnsi="Bookman Old Style"/>
                <w:szCs w:val="24"/>
              </w:rPr>
            </w:pPr>
            <w:r>
              <w:rPr>
                <w:rFonts w:ascii="Bookman Old Style" w:hAnsi="Bookman Old Style"/>
                <w:szCs w:val="24"/>
              </w:rPr>
              <w:t>Overview of Aaron Beck- Cognitive behaviour therapy, Albert Ellis rational emotive theory, W</w:t>
            </w:r>
            <w:r w:rsidR="00D74CA0">
              <w:rPr>
                <w:rFonts w:ascii="Bookman Old Style" w:hAnsi="Bookman Old Style"/>
                <w:szCs w:val="24"/>
              </w:rPr>
              <w:t xml:space="preserve">illiam </w:t>
            </w:r>
            <w:r>
              <w:rPr>
                <w:rFonts w:ascii="Bookman Old Style" w:hAnsi="Bookman Old Style"/>
                <w:szCs w:val="24"/>
              </w:rPr>
              <w:t xml:space="preserve">Glasser’s Choice theory, Dialectical behavioural therapy, Acceptance and Commitment Therapy, mindfulness-based cognitive </w:t>
            </w:r>
            <w:proofErr w:type="spellStart"/>
            <w:r w:rsidR="00D74CA0">
              <w:rPr>
                <w:rFonts w:ascii="Bookman Old Style" w:hAnsi="Bookman Old Style"/>
                <w:szCs w:val="24"/>
              </w:rPr>
              <w:t>behavior</w:t>
            </w:r>
            <w:proofErr w:type="spellEnd"/>
            <w:r>
              <w:rPr>
                <w:rFonts w:ascii="Bookman Old Style" w:hAnsi="Bookman Old Style"/>
                <w:szCs w:val="24"/>
              </w:rPr>
              <w:t xml:space="preserve"> therapy. </w:t>
            </w:r>
          </w:p>
          <w:p w14:paraId="65280F8B" w14:textId="77777777" w:rsidR="007C2245" w:rsidRPr="00D74CA0" w:rsidRDefault="00D74CA0" w:rsidP="005D5F61">
            <w:pPr>
              <w:pStyle w:val="BodyText2"/>
              <w:rPr>
                <w:rFonts w:ascii="Bookman Old Style" w:hAnsi="Bookman Old Style"/>
                <w:b/>
                <w:szCs w:val="24"/>
              </w:rPr>
            </w:pPr>
            <w:r w:rsidRPr="00D74CA0">
              <w:rPr>
                <w:rFonts w:ascii="Bookman Old Style" w:hAnsi="Bookman Old Style"/>
                <w:b/>
                <w:szCs w:val="24"/>
              </w:rPr>
              <w:t>Paper due: 11/2/2020</w:t>
            </w:r>
          </w:p>
        </w:tc>
      </w:tr>
      <w:tr w:rsidR="0008377F" w:rsidRPr="002127B4" w14:paraId="7EE9E996" w14:textId="77777777" w:rsidTr="004B3CCA">
        <w:tc>
          <w:tcPr>
            <w:tcW w:w="1873" w:type="dxa"/>
          </w:tcPr>
          <w:p w14:paraId="2B56BC60" w14:textId="77777777" w:rsidR="00ED1AFA" w:rsidRPr="005D5F61" w:rsidRDefault="0021699D" w:rsidP="00BA1BAC">
            <w:pPr>
              <w:pStyle w:val="BodyText2"/>
              <w:rPr>
                <w:rFonts w:ascii="Bookman Old Style" w:hAnsi="Bookman Old Style"/>
                <w:szCs w:val="24"/>
              </w:rPr>
            </w:pPr>
            <w:r w:rsidRPr="005D5F61">
              <w:rPr>
                <w:rFonts w:ascii="Bookman Old Style" w:hAnsi="Bookman Old Style"/>
                <w:szCs w:val="24"/>
              </w:rPr>
              <w:t>1</w:t>
            </w:r>
            <w:r w:rsidR="00296813">
              <w:rPr>
                <w:rFonts w:ascii="Bookman Old Style" w:hAnsi="Bookman Old Style"/>
                <w:szCs w:val="24"/>
              </w:rPr>
              <w:t>8</w:t>
            </w:r>
            <w:r w:rsidR="00ED1AFA" w:rsidRPr="005D5F61">
              <w:rPr>
                <w:rFonts w:ascii="Bookman Old Style" w:hAnsi="Bookman Old Style"/>
                <w:szCs w:val="24"/>
              </w:rPr>
              <w:t>/</w:t>
            </w:r>
            <w:r w:rsidR="00296813">
              <w:rPr>
                <w:rFonts w:ascii="Bookman Old Style" w:hAnsi="Bookman Old Style"/>
                <w:szCs w:val="24"/>
              </w:rPr>
              <w:t>2</w:t>
            </w:r>
            <w:r w:rsidR="005D5F61" w:rsidRPr="005D5F61">
              <w:rPr>
                <w:rFonts w:ascii="Bookman Old Style" w:hAnsi="Bookman Old Style"/>
                <w:szCs w:val="24"/>
              </w:rPr>
              <w:t>/20</w:t>
            </w:r>
            <w:r w:rsidR="00296813">
              <w:rPr>
                <w:rFonts w:ascii="Bookman Old Style" w:hAnsi="Bookman Old Style"/>
                <w:szCs w:val="24"/>
              </w:rPr>
              <w:t>20</w:t>
            </w:r>
          </w:p>
          <w:p w14:paraId="39857622" w14:textId="77777777" w:rsidR="0008377F" w:rsidRPr="005D5F61" w:rsidRDefault="0008377F" w:rsidP="00BA1BAC">
            <w:pPr>
              <w:pStyle w:val="BodyText2"/>
              <w:rPr>
                <w:rFonts w:ascii="Bookman Old Style" w:hAnsi="Bookman Old Style"/>
                <w:szCs w:val="24"/>
              </w:rPr>
            </w:pPr>
          </w:p>
        </w:tc>
        <w:tc>
          <w:tcPr>
            <w:tcW w:w="9235" w:type="dxa"/>
          </w:tcPr>
          <w:p w14:paraId="5011C639" w14:textId="77777777" w:rsidR="0008377F" w:rsidRPr="007C2245" w:rsidRDefault="007C2245" w:rsidP="005D5F61">
            <w:pPr>
              <w:pStyle w:val="BodyText2"/>
              <w:rPr>
                <w:rFonts w:ascii="Bookman Old Style" w:hAnsi="Bookman Old Style"/>
                <w:b/>
                <w:szCs w:val="24"/>
              </w:rPr>
            </w:pPr>
            <w:r w:rsidRPr="007C2245">
              <w:rPr>
                <w:rFonts w:ascii="Bookman Old Style" w:hAnsi="Bookman Old Style"/>
                <w:b/>
                <w:szCs w:val="24"/>
              </w:rPr>
              <w:t xml:space="preserve">Crisis theory and Trauma Focused Cognitive Behavioural Therapy </w:t>
            </w:r>
            <w:r w:rsidR="0008377F" w:rsidRPr="007C2245">
              <w:rPr>
                <w:rFonts w:ascii="Bookman Old Style" w:hAnsi="Bookman Old Style"/>
                <w:b/>
                <w:szCs w:val="24"/>
              </w:rPr>
              <w:t xml:space="preserve"> </w:t>
            </w:r>
          </w:p>
          <w:p w14:paraId="54EE6AAC" w14:textId="77777777" w:rsidR="007C2245" w:rsidRDefault="007C2245" w:rsidP="005D5F61">
            <w:pPr>
              <w:pStyle w:val="BodyText2"/>
              <w:rPr>
                <w:rFonts w:ascii="Bookman Old Style" w:hAnsi="Bookman Old Style"/>
                <w:szCs w:val="24"/>
              </w:rPr>
            </w:pPr>
            <w:r>
              <w:rPr>
                <w:rFonts w:ascii="Bookman Old Style" w:hAnsi="Bookman Old Style"/>
                <w:szCs w:val="24"/>
              </w:rPr>
              <w:t xml:space="preserve">Overview of the crisis theory and Trauma Focused CBT </w:t>
            </w:r>
          </w:p>
          <w:p w14:paraId="597F2CE3" w14:textId="77777777" w:rsidR="007C2245" w:rsidRPr="00D74CA0" w:rsidRDefault="00D74CA0" w:rsidP="005D5F61">
            <w:pPr>
              <w:pStyle w:val="BodyText2"/>
              <w:rPr>
                <w:rFonts w:ascii="Bookman Old Style" w:hAnsi="Bookman Old Style"/>
                <w:b/>
                <w:szCs w:val="24"/>
              </w:rPr>
            </w:pPr>
            <w:r w:rsidRPr="00D74CA0">
              <w:rPr>
                <w:rFonts w:ascii="Bookman Old Style" w:hAnsi="Bookman Old Style"/>
                <w:b/>
                <w:szCs w:val="24"/>
              </w:rPr>
              <w:t>Paper due: 18/2/2020</w:t>
            </w:r>
          </w:p>
        </w:tc>
      </w:tr>
      <w:tr w:rsidR="0008377F" w:rsidRPr="002127B4" w14:paraId="39903D4E" w14:textId="77777777" w:rsidTr="004B3CCA">
        <w:tc>
          <w:tcPr>
            <w:tcW w:w="1873" w:type="dxa"/>
          </w:tcPr>
          <w:p w14:paraId="6EB3199F" w14:textId="77777777" w:rsidR="005D5F61" w:rsidRPr="005D5F61" w:rsidRDefault="00296813" w:rsidP="00BA1BAC">
            <w:pPr>
              <w:pStyle w:val="BodyText2"/>
              <w:rPr>
                <w:rFonts w:ascii="Bookman Old Style" w:hAnsi="Bookman Old Style"/>
                <w:szCs w:val="24"/>
              </w:rPr>
            </w:pPr>
            <w:r>
              <w:rPr>
                <w:rFonts w:ascii="Bookman Old Style" w:hAnsi="Bookman Old Style"/>
                <w:szCs w:val="24"/>
              </w:rPr>
              <w:t>25/2/2020</w:t>
            </w:r>
          </w:p>
          <w:p w14:paraId="67EAEBF6" w14:textId="77777777" w:rsidR="0008377F" w:rsidRPr="005D5F61" w:rsidRDefault="0008377F" w:rsidP="00BA1BAC">
            <w:pPr>
              <w:pStyle w:val="BodyText2"/>
              <w:rPr>
                <w:rFonts w:ascii="Bookman Old Style" w:hAnsi="Bookman Old Style"/>
                <w:szCs w:val="24"/>
              </w:rPr>
            </w:pPr>
          </w:p>
        </w:tc>
        <w:tc>
          <w:tcPr>
            <w:tcW w:w="9235" w:type="dxa"/>
          </w:tcPr>
          <w:p w14:paraId="3A6B184E" w14:textId="77777777" w:rsidR="00D74CA0" w:rsidRPr="00D74CA0" w:rsidRDefault="00D74CA0" w:rsidP="00D74CA0">
            <w:pPr>
              <w:pStyle w:val="Default"/>
              <w:rPr>
                <w:b/>
              </w:rPr>
            </w:pPr>
            <w:r w:rsidRPr="00D74CA0">
              <w:rPr>
                <w:b/>
              </w:rPr>
              <w:t xml:space="preserve">No class </w:t>
            </w:r>
          </w:p>
        </w:tc>
      </w:tr>
      <w:tr w:rsidR="0008377F" w:rsidRPr="002127B4" w14:paraId="7DD00457" w14:textId="77777777" w:rsidTr="004B3CCA">
        <w:tc>
          <w:tcPr>
            <w:tcW w:w="1873" w:type="dxa"/>
          </w:tcPr>
          <w:p w14:paraId="6D8CB26C" w14:textId="77777777" w:rsidR="0021699D" w:rsidRPr="005D5F61" w:rsidRDefault="00296813" w:rsidP="00A11069">
            <w:pPr>
              <w:pStyle w:val="BodyText2"/>
              <w:rPr>
                <w:rFonts w:ascii="Bookman Old Style" w:hAnsi="Bookman Old Style"/>
                <w:szCs w:val="24"/>
              </w:rPr>
            </w:pPr>
            <w:r>
              <w:rPr>
                <w:rFonts w:ascii="Bookman Old Style" w:hAnsi="Bookman Old Style"/>
                <w:szCs w:val="24"/>
              </w:rPr>
              <w:t>3</w:t>
            </w:r>
            <w:r w:rsidR="0021699D" w:rsidRPr="005D5F61">
              <w:rPr>
                <w:rFonts w:ascii="Bookman Old Style" w:hAnsi="Bookman Old Style"/>
                <w:szCs w:val="24"/>
              </w:rPr>
              <w:t>/</w:t>
            </w:r>
            <w:r>
              <w:rPr>
                <w:rFonts w:ascii="Bookman Old Style" w:hAnsi="Bookman Old Style"/>
                <w:szCs w:val="24"/>
              </w:rPr>
              <w:t>3</w:t>
            </w:r>
            <w:r w:rsidR="0021699D" w:rsidRPr="005D5F61">
              <w:rPr>
                <w:rFonts w:ascii="Bookman Old Style" w:hAnsi="Bookman Old Style"/>
                <w:szCs w:val="24"/>
              </w:rPr>
              <w:t>/20</w:t>
            </w:r>
            <w:r>
              <w:rPr>
                <w:rFonts w:ascii="Bookman Old Style" w:hAnsi="Bookman Old Style"/>
                <w:szCs w:val="24"/>
              </w:rPr>
              <w:t>20</w:t>
            </w:r>
          </w:p>
          <w:p w14:paraId="49A5D850" w14:textId="77777777" w:rsidR="0021699D" w:rsidRPr="005D5F61" w:rsidRDefault="0021699D" w:rsidP="00A11069">
            <w:pPr>
              <w:pStyle w:val="BodyText2"/>
              <w:rPr>
                <w:rFonts w:ascii="Bookman Old Style" w:hAnsi="Bookman Old Style"/>
                <w:szCs w:val="24"/>
              </w:rPr>
            </w:pPr>
          </w:p>
        </w:tc>
        <w:tc>
          <w:tcPr>
            <w:tcW w:w="9235" w:type="dxa"/>
          </w:tcPr>
          <w:p w14:paraId="7A68514C" w14:textId="77777777" w:rsidR="00D74CA0" w:rsidRPr="00D74CA0" w:rsidRDefault="00D74CA0" w:rsidP="00D74CA0">
            <w:pPr>
              <w:pStyle w:val="Default"/>
              <w:rPr>
                <w:rFonts w:cs="Times New Roman"/>
                <w:b/>
              </w:rPr>
            </w:pPr>
            <w:r w:rsidRPr="00D74CA0">
              <w:rPr>
                <w:rFonts w:cs="Times New Roman"/>
                <w:b/>
              </w:rPr>
              <w:t>Life Model, Assimilation theory and Problem-solving model</w:t>
            </w:r>
          </w:p>
          <w:p w14:paraId="0F03C174" w14:textId="77777777" w:rsidR="00D74CA0" w:rsidRDefault="00D74CA0" w:rsidP="00D74CA0">
            <w:pPr>
              <w:pStyle w:val="Default"/>
              <w:rPr>
                <w:rFonts w:ascii="Lato" w:hAnsi="Lato"/>
                <w:color w:val="333333"/>
                <w:sz w:val="22"/>
                <w:szCs w:val="22"/>
                <w:lang w:val="en"/>
              </w:rPr>
            </w:pPr>
            <w:r w:rsidRPr="00D74CA0">
              <w:rPr>
                <w:rFonts w:cs="Times New Roman"/>
              </w:rPr>
              <w:lastRenderedPageBreak/>
              <w:t xml:space="preserve">Review of the Life model theory and its components. Overview of the </w:t>
            </w:r>
            <w:r w:rsidRPr="00D74CA0">
              <w:rPr>
                <w:color w:val="333333"/>
                <w:lang w:val="en"/>
              </w:rPr>
              <w:t>Assimilation theory and process in working with migrants. An overview of the Problem-solving model.</w:t>
            </w:r>
            <w:r>
              <w:rPr>
                <w:rFonts w:ascii="Lato" w:hAnsi="Lato"/>
                <w:color w:val="333333"/>
                <w:sz w:val="22"/>
                <w:szCs w:val="22"/>
                <w:lang w:val="en"/>
              </w:rPr>
              <w:t xml:space="preserve"> </w:t>
            </w:r>
          </w:p>
          <w:p w14:paraId="1E2147E6" w14:textId="77777777" w:rsidR="00ED1AFA" w:rsidRPr="005D5F61" w:rsidRDefault="00D74CA0" w:rsidP="00BA1BAC">
            <w:pPr>
              <w:pStyle w:val="BodyText2"/>
              <w:rPr>
                <w:rFonts w:ascii="Bookman Old Style" w:hAnsi="Bookman Old Style"/>
                <w:szCs w:val="24"/>
              </w:rPr>
            </w:pPr>
            <w:r w:rsidRPr="00D74CA0">
              <w:rPr>
                <w:rFonts w:ascii="Bookman Old Style" w:hAnsi="Bookman Old Style"/>
                <w:b/>
                <w:szCs w:val="24"/>
              </w:rPr>
              <w:t>Paper due:</w:t>
            </w:r>
            <w:r>
              <w:rPr>
                <w:rFonts w:ascii="Bookman Old Style" w:hAnsi="Bookman Old Style"/>
                <w:szCs w:val="24"/>
              </w:rPr>
              <w:t xml:space="preserve">  </w:t>
            </w:r>
            <w:r w:rsidRPr="000A2662">
              <w:rPr>
                <w:rFonts w:ascii="Bookman Old Style" w:hAnsi="Bookman Old Style"/>
                <w:b/>
                <w:szCs w:val="24"/>
              </w:rPr>
              <w:t>3/3/2020</w:t>
            </w:r>
          </w:p>
        </w:tc>
      </w:tr>
      <w:tr w:rsidR="005D5F61" w:rsidRPr="002127B4" w14:paraId="5898D5BE" w14:textId="77777777" w:rsidTr="004B3CCA">
        <w:tc>
          <w:tcPr>
            <w:tcW w:w="1873" w:type="dxa"/>
          </w:tcPr>
          <w:p w14:paraId="304369E1" w14:textId="77777777" w:rsidR="005D5F61" w:rsidRPr="005D5F61" w:rsidRDefault="00296813" w:rsidP="00A11069">
            <w:pPr>
              <w:pStyle w:val="BodyText2"/>
              <w:rPr>
                <w:rFonts w:ascii="Bookman Old Style" w:hAnsi="Bookman Old Style"/>
                <w:szCs w:val="24"/>
              </w:rPr>
            </w:pPr>
            <w:r>
              <w:rPr>
                <w:rFonts w:ascii="Bookman Old Style" w:hAnsi="Bookman Old Style"/>
                <w:szCs w:val="24"/>
              </w:rPr>
              <w:lastRenderedPageBreak/>
              <w:t>10/3</w:t>
            </w:r>
            <w:r w:rsidR="005D5F61" w:rsidRPr="005D5F61">
              <w:rPr>
                <w:rFonts w:ascii="Bookman Old Style" w:hAnsi="Bookman Old Style"/>
                <w:szCs w:val="24"/>
              </w:rPr>
              <w:t>/20</w:t>
            </w:r>
            <w:r>
              <w:rPr>
                <w:rFonts w:ascii="Bookman Old Style" w:hAnsi="Bookman Old Style"/>
                <w:szCs w:val="24"/>
              </w:rPr>
              <w:t>20</w:t>
            </w:r>
          </w:p>
          <w:p w14:paraId="2541A259" w14:textId="77777777" w:rsidR="005D5F61" w:rsidRPr="005D5F61" w:rsidRDefault="005D5F61" w:rsidP="00A11069">
            <w:pPr>
              <w:pStyle w:val="BodyText2"/>
              <w:rPr>
                <w:rFonts w:ascii="Bookman Old Style" w:hAnsi="Bookman Old Style"/>
                <w:szCs w:val="24"/>
              </w:rPr>
            </w:pPr>
          </w:p>
        </w:tc>
        <w:tc>
          <w:tcPr>
            <w:tcW w:w="9235" w:type="dxa"/>
          </w:tcPr>
          <w:p w14:paraId="61FE005B" w14:textId="77777777" w:rsidR="000A2662" w:rsidRPr="000A2662" w:rsidRDefault="000A2662" w:rsidP="00D74CA0">
            <w:pPr>
              <w:pStyle w:val="BodyText2"/>
              <w:rPr>
                <w:rFonts w:ascii="Bookman Old Style" w:hAnsi="Bookman Old Style"/>
                <w:b/>
                <w:szCs w:val="24"/>
                <w:u w:val="single"/>
              </w:rPr>
            </w:pPr>
            <w:r w:rsidRPr="000A2662">
              <w:rPr>
                <w:rFonts w:ascii="Bookman Old Style" w:hAnsi="Bookman Old Style"/>
                <w:b/>
                <w:szCs w:val="24"/>
                <w:u w:val="single"/>
              </w:rPr>
              <w:t xml:space="preserve">Family Interventions </w:t>
            </w:r>
            <w:r w:rsidR="005D5F61" w:rsidRPr="000A2662">
              <w:rPr>
                <w:rFonts w:ascii="Bookman Old Style" w:hAnsi="Bookman Old Style"/>
                <w:b/>
                <w:szCs w:val="24"/>
                <w:u w:val="single"/>
              </w:rPr>
              <w:t xml:space="preserve"> </w:t>
            </w:r>
          </w:p>
          <w:p w14:paraId="68607C99" w14:textId="77777777" w:rsidR="005D5F61" w:rsidRPr="009956C6" w:rsidRDefault="00D74CA0" w:rsidP="00D74CA0">
            <w:pPr>
              <w:pStyle w:val="BodyText2"/>
              <w:rPr>
                <w:rFonts w:ascii="Bookman Old Style" w:hAnsi="Bookman Old Style"/>
                <w:szCs w:val="24"/>
              </w:rPr>
            </w:pPr>
            <w:r w:rsidRPr="009956C6">
              <w:rPr>
                <w:rFonts w:ascii="Bookman Old Style" w:hAnsi="Bookman Old Style"/>
                <w:szCs w:val="24"/>
              </w:rPr>
              <w:t xml:space="preserve">Understanding Family systems, developing eco-maps and genograms </w:t>
            </w:r>
          </w:p>
        </w:tc>
      </w:tr>
      <w:tr w:rsidR="004B3CCA" w:rsidRPr="002127B4" w14:paraId="63EA3115" w14:textId="77777777" w:rsidTr="004B3CCA">
        <w:tc>
          <w:tcPr>
            <w:tcW w:w="1873" w:type="dxa"/>
          </w:tcPr>
          <w:p w14:paraId="7A4CC3E5" w14:textId="77777777" w:rsidR="00913335" w:rsidRDefault="00913335" w:rsidP="00A11069">
            <w:pPr>
              <w:pStyle w:val="BodyText2"/>
              <w:rPr>
                <w:rFonts w:ascii="Bookman Old Style" w:hAnsi="Bookman Old Style"/>
                <w:szCs w:val="24"/>
              </w:rPr>
            </w:pPr>
          </w:p>
          <w:p w14:paraId="6E041B47" w14:textId="77777777" w:rsidR="004B3CCA" w:rsidRDefault="004B3CCA" w:rsidP="00A11069">
            <w:pPr>
              <w:pStyle w:val="BodyText2"/>
              <w:rPr>
                <w:rFonts w:ascii="Bookman Old Style" w:hAnsi="Bookman Old Style"/>
                <w:szCs w:val="24"/>
              </w:rPr>
            </w:pPr>
            <w:r>
              <w:rPr>
                <w:rFonts w:ascii="Bookman Old Style" w:hAnsi="Bookman Old Style"/>
                <w:szCs w:val="24"/>
              </w:rPr>
              <w:t>17/3/2020</w:t>
            </w:r>
          </w:p>
        </w:tc>
        <w:tc>
          <w:tcPr>
            <w:tcW w:w="9235" w:type="dxa"/>
          </w:tcPr>
          <w:p w14:paraId="2E9772FF" w14:textId="77777777" w:rsidR="00913335" w:rsidRDefault="00913335" w:rsidP="00BA1BAC">
            <w:pPr>
              <w:pStyle w:val="BodyText2"/>
              <w:rPr>
                <w:rFonts w:ascii="Bookman Old Style" w:hAnsi="Bookman Old Style"/>
                <w:b/>
                <w:szCs w:val="24"/>
              </w:rPr>
            </w:pPr>
          </w:p>
          <w:p w14:paraId="03237263" w14:textId="77777777" w:rsidR="004B3CCA" w:rsidRPr="000A2662" w:rsidRDefault="00D74CA0" w:rsidP="00BA1BAC">
            <w:pPr>
              <w:pStyle w:val="BodyText2"/>
              <w:rPr>
                <w:rFonts w:ascii="Bookman Old Style" w:hAnsi="Bookman Old Style"/>
                <w:b/>
                <w:szCs w:val="24"/>
              </w:rPr>
            </w:pPr>
            <w:r w:rsidRPr="000A2662">
              <w:rPr>
                <w:rFonts w:ascii="Bookman Old Style" w:hAnsi="Bookman Old Style"/>
                <w:b/>
                <w:szCs w:val="24"/>
              </w:rPr>
              <w:t xml:space="preserve">An overview of contextual family therapy </w:t>
            </w:r>
          </w:p>
          <w:p w14:paraId="01E7F9F7" w14:textId="77777777" w:rsidR="00F62BE3" w:rsidRDefault="00F62BE3" w:rsidP="00BA1BAC">
            <w:pPr>
              <w:pStyle w:val="BodyText2"/>
              <w:rPr>
                <w:rFonts w:ascii="Bookman Old Style" w:hAnsi="Bookman Old Style"/>
                <w:b/>
                <w:szCs w:val="24"/>
              </w:rPr>
            </w:pPr>
          </w:p>
          <w:p w14:paraId="3B6D1C79" w14:textId="77777777" w:rsidR="00B72944" w:rsidRPr="00F62BE3" w:rsidRDefault="00D74CA0" w:rsidP="00BA1BAC">
            <w:pPr>
              <w:pStyle w:val="BodyText2"/>
              <w:rPr>
                <w:rFonts w:ascii="Bookman Old Style" w:hAnsi="Bookman Old Style"/>
                <w:b/>
                <w:szCs w:val="24"/>
              </w:rPr>
            </w:pPr>
            <w:r w:rsidRPr="00D74CA0">
              <w:rPr>
                <w:rFonts w:ascii="Bookman Old Style" w:hAnsi="Bookman Old Style"/>
                <w:b/>
                <w:szCs w:val="24"/>
              </w:rPr>
              <w:t>Paper due:</w:t>
            </w:r>
            <w:r>
              <w:rPr>
                <w:rFonts w:ascii="Bookman Old Style" w:hAnsi="Bookman Old Style"/>
                <w:szCs w:val="24"/>
              </w:rPr>
              <w:t xml:space="preserve"> </w:t>
            </w:r>
            <w:r w:rsidRPr="000A2662">
              <w:rPr>
                <w:rFonts w:ascii="Bookman Old Style" w:hAnsi="Bookman Old Style"/>
                <w:b/>
                <w:szCs w:val="24"/>
              </w:rPr>
              <w:t xml:space="preserve">17/3/2020 </w:t>
            </w:r>
          </w:p>
        </w:tc>
      </w:tr>
      <w:tr w:rsidR="004B3CCA" w:rsidRPr="002127B4" w14:paraId="56C878B3" w14:textId="77777777" w:rsidTr="004B3CCA">
        <w:tc>
          <w:tcPr>
            <w:tcW w:w="1873" w:type="dxa"/>
          </w:tcPr>
          <w:p w14:paraId="2A69D0BE" w14:textId="77777777" w:rsidR="004B3CCA" w:rsidRDefault="004B3CCA" w:rsidP="00A11069">
            <w:pPr>
              <w:pStyle w:val="BodyText2"/>
              <w:rPr>
                <w:rFonts w:ascii="Bookman Old Style" w:hAnsi="Bookman Old Style"/>
                <w:szCs w:val="24"/>
              </w:rPr>
            </w:pPr>
            <w:r>
              <w:rPr>
                <w:rFonts w:ascii="Bookman Old Style" w:hAnsi="Bookman Old Style"/>
                <w:szCs w:val="24"/>
              </w:rPr>
              <w:t>24/3/2020</w:t>
            </w:r>
          </w:p>
        </w:tc>
        <w:tc>
          <w:tcPr>
            <w:tcW w:w="9235" w:type="dxa"/>
          </w:tcPr>
          <w:p w14:paraId="3879C1E5" w14:textId="77777777" w:rsidR="004B3CCA" w:rsidRPr="009956C6" w:rsidRDefault="000A2662" w:rsidP="00BA1BAC">
            <w:pPr>
              <w:pStyle w:val="BodyText2"/>
              <w:rPr>
                <w:rFonts w:ascii="Bookman Old Style" w:hAnsi="Bookman Old Style"/>
                <w:b/>
                <w:szCs w:val="24"/>
                <w:u w:val="single"/>
              </w:rPr>
            </w:pPr>
            <w:r w:rsidRPr="009956C6">
              <w:rPr>
                <w:rFonts w:ascii="Bookman Old Style" w:hAnsi="Bookman Old Style"/>
                <w:b/>
                <w:szCs w:val="24"/>
                <w:u w:val="single"/>
              </w:rPr>
              <w:t>Understanding intervention</w:t>
            </w:r>
            <w:r w:rsidR="009956C6">
              <w:rPr>
                <w:rFonts w:ascii="Bookman Old Style" w:hAnsi="Bookman Old Style"/>
                <w:b/>
                <w:szCs w:val="24"/>
                <w:u w:val="single"/>
              </w:rPr>
              <w:t>s when</w:t>
            </w:r>
            <w:r w:rsidRPr="009956C6">
              <w:rPr>
                <w:rFonts w:ascii="Bookman Old Style" w:hAnsi="Bookman Old Style"/>
                <w:b/>
                <w:szCs w:val="24"/>
                <w:u w:val="single"/>
              </w:rPr>
              <w:t xml:space="preserve"> working children </w:t>
            </w:r>
          </w:p>
          <w:p w14:paraId="321042DD" w14:textId="77777777" w:rsidR="009956C6" w:rsidRDefault="009956C6" w:rsidP="00BA1BAC">
            <w:pPr>
              <w:pStyle w:val="BodyText2"/>
              <w:rPr>
                <w:rFonts w:ascii="Bookman Old Style" w:hAnsi="Bookman Old Style"/>
                <w:szCs w:val="24"/>
              </w:rPr>
            </w:pPr>
            <w:r>
              <w:rPr>
                <w:rFonts w:ascii="Bookman Old Style" w:hAnsi="Bookman Old Style"/>
                <w:szCs w:val="24"/>
              </w:rPr>
              <w:t xml:space="preserve">Overview of evidence-informed practices for children and their families in social service agencies. </w:t>
            </w:r>
          </w:p>
          <w:p w14:paraId="34E1D581" w14:textId="77777777" w:rsidR="000A2662" w:rsidRPr="005D5F61" w:rsidRDefault="000A2662" w:rsidP="00BA1BAC">
            <w:pPr>
              <w:pStyle w:val="BodyText2"/>
              <w:rPr>
                <w:rFonts w:ascii="Bookman Old Style" w:hAnsi="Bookman Old Style"/>
                <w:szCs w:val="24"/>
              </w:rPr>
            </w:pPr>
          </w:p>
        </w:tc>
      </w:tr>
      <w:tr w:rsidR="004B3CCA" w:rsidRPr="002127B4" w14:paraId="0C46F25F" w14:textId="77777777" w:rsidTr="004B3CCA">
        <w:tc>
          <w:tcPr>
            <w:tcW w:w="1873" w:type="dxa"/>
          </w:tcPr>
          <w:p w14:paraId="63CB45C3" w14:textId="77777777" w:rsidR="004B3CCA" w:rsidRDefault="004B3CCA" w:rsidP="00A11069">
            <w:pPr>
              <w:pStyle w:val="BodyText2"/>
              <w:rPr>
                <w:rFonts w:ascii="Bookman Old Style" w:hAnsi="Bookman Old Style"/>
                <w:szCs w:val="24"/>
              </w:rPr>
            </w:pPr>
            <w:r>
              <w:rPr>
                <w:rFonts w:ascii="Bookman Old Style" w:hAnsi="Bookman Old Style"/>
                <w:szCs w:val="24"/>
              </w:rPr>
              <w:t>31/3/2020</w:t>
            </w:r>
          </w:p>
        </w:tc>
        <w:tc>
          <w:tcPr>
            <w:tcW w:w="9235" w:type="dxa"/>
          </w:tcPr>
          <w:p w14:paraId="084048C6" w14:textId="77777777" w:rsidR="004B3CCA" w:rsidRDefault="009956C6" w:rsidP="00BA1BAC">
            <w:pPr>
              <w:pStyle w:val="BodyText2"/>
              <w:rPr>
                <w:rFonts w:ascii="Bookman Old Style" w:hAnsi="Bookman Old Style"/>
                <w:b/>
                <w:szCs w:val="24"/>
                <w:u w:val="single"/>
              </w:rPr>
            </w:pPr>
            <w:r w:rsidRPr="009956C6">
              <w:rPr>
                <w:rFonts w:ascii="Bookman Old Style" w:hAnsi="Bookman Old Style"/>
                <w:b/>
                <w:szCs w:val="24"/>
                <w:u w:val="single"/>
              </w:rPr>
              <w:t xml:space="preserve">Understanding interventions when working with older adults </w:t>
            </w:r>
          </w:p>
          <w:p w14:paraId="25347BDE" w14:textId="77777777" w:rsidR="00B72944" w:rsidRPr="00B72944" w:rsidRDefault="009956C6" w:rsidP="00BA1BAC">
            <w:pPr>
              <w:pStyle w:val="BodyText2"/>
              <w:rPr>
                <w:rFonts w:ascii="Bookman Old Style" w:hAnsi="Bookman Old Style"/>
                <w:szCs w:val="24"/>
              </w:rPr>
            </w:pPr>
            <w:r w:rsidRPr="009956C6">
              <w:rPr>
                <w:rFonts w:ascii="Bookman Old Style" w:hAnsi="Bookman Old Style"/>
                <w:szCs w:val="24"/>
              </w:rPr>
              <w:t xml:space="preserve">Overview of evidence-informed practices working with older adults and those with disabilities </w:t>
            </w:r>
          </w:p>
          <w:p w14:paraId="6980C65E" w14:textId="77777777" w:rsidR="00B72944" w:rsidRPr="00B72944" w:rsidRDefault="00B72944" w:rsidP="00BA1BAC">
            <w:pPr>
              <w:pStyle w:val="BodyText2"/>
              <w:rPr>
                <w:rFonts w:ascii="Bookman Old Style" w:hAnsi="Bookman Old Style"/>
                <w:b/>
                <w:szCs w:val="24"/>
              </w:rPr>
            </w:pPr>
            <w:r w:rsidRPr="00B72944">
              <w:rPr>
                <w:rFonts w:ascii="Bookman Old Style" w:hAnsi="Bookman Old Style"/>
                <w:b/>
                <w:szCs w:val="24"/>
              </w:rPr>
              <w:t>Paper due: 31/3/2020</w:t>
            </w:r>
          </w:p>
        </w:tc>
      </w:tr>
      <w:tr w:rsidR="000A2662" w:rsidRPr="002127B4" w14:paraId="459970B2" w14:textId="77777777" w:rsidTr="004B3CCA">
        <w:tc>
          <w:tcPr>
            <w:tcW w:w="1873" w:type="dxa"/>
          </w:tcPr>
          <w:p w14:paraId="18CCE168" w14:textId="77777777" w:rsidR="000A2662" w:rsidRDefault="000A2662" w:rsidP="000A2662">
            <w:pPr>
              <w:pStyle w:val="BodyText2"/>
              <w:rPr>
                <w:rFonts w:ascii="Bookman Old Style" w:hAnsi="Bookman Old Style"/>
                <w:szCs w:val="24"/>
              </w:rPr>
            </w:pPr>
            <w:r>
              <w:rPr>
                <w:rFonts w:ascii="Bookman Old Style" w:hAnsi="Bookman Old Style"/>
                <w:szCs w:val="24"/>
              </w:rPr>
              <w:t>7/4/2020</w:t>
            </w:r>
          </w:p>
        </w:tc>
        <w:tc>
          <w:tcPr>
            <w:tcW w:w="9235" w:type="dxa"/>
          </w:tcPr>
          <w:p w14:paraId="06F023C8" w14:textId="77777777" w:rsidR="000A2662" w:rsidRPr="00913335" w:rsidRDefault="000A2662" w:rsidP="000A2662">
            <w:pPr>
              <w:pStyle w:val="BodyText2"/>
              <w:rPr>
                <w:rFonts w:ascii="Bookman Old Style" w:hAnsi="Bookman Old Style"/>
                <w:szCs w:val="24"/>
              </w:rPr>
            </w:pPr>
            <w:r w:rsidRPr="00913335">
              <w:rPr>
                <w:rFonts w:ascii="Bookman Old Style" w:hAnsi="Bookman Old Style"/>
                <w:b/>
                <w:bCs/>
                <w:szCs w:val="24"/>
              </w:rPr>
              <w:t>Treatment Plan and Presentation</w:t>
            </w:r>
          </w:p>
        </w:tc>
      </w:tr>
      <w:tr w:rsidR="000A2662" w:rsidRPr="002127B4" w14:paraId="29996FF7" w14:textId="77777777" w:rsidTr="004B3CCA">
        <w:tc>
          <w:tcPr>
            <w:tcW w:w="1873" w:type="dxa"/>
          </w:tcPr>
          <w:p w14:paraId="2A85299E" w14:textId="77777777" w:rsidR="000A2662" w:rsidRDefault="000A2662" w:rsidP="000A2662">
            <w:pPr>
              <w:pStyle w:val="BodyText2"/>
              <w:rPr>
                <w:rFonts w:ascii="Bookman Old Style" w:hAnsi="Bookman Old Style"/>
                <w:szCs w:val="24"/>
              </w:rPr>
            </w:pPr>
            <w:r>
              <w:rPr>
                <w:rFonts w:ascii="Bookman Old Style" w:hAnsi="Bookman Old Style"/>
                <w:szCs w:val="24"/>
              </w:rPr>
              <w:t>14/4/2020</w:t>
            </w:r>
          </w:p>
        </w:tc>
        <w:tc>
          <w:tcPr>
            <w:tcW w:w="9235" w:type="dxa"/>
          </w:tcPr>
          <w:p w14:paraId="519A5AC7" w14:textId="77777777" w:rsidR="000A2662" w:rsidRPr="00913335" w:rsidRDefault="000A2662" w:rsidP="000A2662">
            <w:pPr>
              <w:pStyle w:val="BodyText2"/>
              <w:rPr>
                <w:rFonts w:ascii="Bookman Old Style" w:hAnsi="Bookman Old Style"/>
                <w:szCs w:val="24"/>
              </w:rPr>
            </w:pPr>
            <w:r w:rsidRPr="00913335">
              <w:rPr>
                <w:rFonts w:ascii="Bookman Old Style" w:hAnsi="Bookman Old Style"/>
                <w:b/>
                <w:bCs/>
                <w:szCs w:val="24"/>
              </w:rPr>
              <w:t>Treatment Plan and Presentation</w:t>
            </w:r>
          </w:p>
        </w:tc>
      </w:tr>
    </w:tbl>
    <w:p w14:paraId="7E69313E" w14:textId="77777777" w:rsidR="008D5E0E" w:rsidRDefault="008D5E0E" w:rsidP="00863B57">
      <w:pPr>
        <w:pStyle w:val="Default"/>
        <w:rPr>
          <w:b/>
          <w:u w:val="single"/>
        </w:rPr>
      </w:pPr>
    </w:p>
    <w:p w14:paraId="2493018D" w14:textId="77777777" w:rsidR="0008377F" w:rsidRDefault="0008377F" w:rsidP="00863B57">
      <w:pPr>
        <w:pStyle w:val="Default"/>
        <w:rPr>
          <w:b/>
          <w:u w:val="single"/>
        </w:rPr>
      </w:pPr>
    </w:p>
    <w:p w14:paraId="36AF3299" w14:textId="77777777" w:rsidR="00C230AB" w:rsidRPr="002127B4" w:rsidRDefault="00C230AB" w:rsidP="00863B57">
      <w:pPr>
        <w:pStyle w:val="Default"/>
        <w:rPr>
          <w:b/>
          <w:u w:val="single"/>
        </w:rPr>
      </w:pPr>
      <w:r w:rsidRPr="002127B4">
        <w:rPr>
          <w:b/>
          <w:u w:val="single"/>
        </w:rPr>
        <w:t>REQUIRED</w:t>
      </w:r>
      <w:r w:rsidR="00B72944">
        <w:rPr>
          <w:b/>
          <w:u w:val="single"/>
        </w:rPr>
        <w:t xml:space="preserve"> READING</w:t>
      </w:r>
      <w:r w:rsidR="00863B57" w:rsidRPr="002127B4">
        <w:rPr>
          <w:b/>
          <w:u w:val="single"/>
        </w:rPr>
        <w:t xml:space="preserve"> RESOURCES</w:t>
      </w:r>
      <w:r w:rsidRPr="002127B4">
        <w:rPr>
          <w:b/>
          <w:u w:val="single"/>
        </w:rPr>
        <w:t>:</w:t>
      </w:r>
    </w:p>
    <w:p w14:paraId="7A34F025" w14:textId="77777777" w:rsidR="00C230AB" w:rsidRPr="002127B4" w:rsidRDefault="00C230AB" w:rsidP="00C230AB">
      <w:pPr>
        <w:pStyle w:val="BodyText2"/>
        <w:rPr>
          <w:rFonts w:ascii="Bookman Old Style" w:hAnsi="Bookman Old Style"/>
          <w:szCs w:val="24"/>
        </w:rPr>
      </w:pPr>
    </w:p>
    <w:p w14:paraId="5BEDB01A" w14:textId="77777777" w:rsidR="00863B57" w:rsidRPr="002127B4" w:rsidRDefault="00C230AB" w:rsidP="00C230AB">
      <w:pPr>
        <w:pStyle w:val="BodyText2"/>
        <w:rPr>
          <w:rFonts w:ascii="Bookman Old Style" w:hAnsi="Bookman Old Style"/>
          <w:szCs w:val="24"/>
        </w:rPr>
      </w:pPr>
      <w:r w:rsidRPr="002127B4">
        <w:rPr>
          <w:rFonts w:ascii="Bookman Old Style" w:hAnsi="Bookman Old Style"/>
          <w:szCs w:val="24"/>
        </w:rPr>
        <w:t xml:space="preserve">Barrow, C. </w:t>
      </w:r>
      <w:r w:rsidR="00911B6D" w:rsidRPr="002127B4">
        <w:rPr>
          <w:rFonts w:ascii="Bookman Old Style" w:hAnsi="Bookman Old Style"/>
          <w:szCs w:val="24"/>
        </w:rPr>
        <w:t>(1996)</w:t>
      </w:r>
      <w:r w:rsidRPr="002127B4">
        <w:rPr>
          <w:rFonts w:ascii="Bookman Old Style" w:hAnsi="Bookman Old Style"/>
          <w:szCs w:val="24"/>
        </w:rPr>
        <w:t xml:space="preserve"> </w:t>
      </w:r>
      <w:r w:rsidRPr="002127B4">
        <w:rPr>
          <w:rFonts w:ascii="Bookman Old Style" w:hAnsi="Bookman Old Style"/>
          <w:i/>
          <w:szCs w:val="24"/>
        </w:rPr>
        <w:t xml:space="preserve">Family </w:t>
      </w:r>
      <w:r w:rsidR="0011667B" w:rsidRPr="002127B4">
        <w:rPr>
          <w:rFonts w:ascii="Bookman Old Style" w:hAnsi="Bookman Old Style"/>
          <w:i/>
          <w:szCs w:val="24"/>
        </w:rPr>
        <w:t>in</w:t>
      </w:r>
      <w:r w:rsidRPr="002127B4">
        <w:rPr>
          <w:rFonts w:ascii="Bookman Old Style" w:hAnsi="Bookman Old Style"/>
          <w:i/>
          <w:szCs w:val="24"/>
        </w:rPr>
        <w:t xml:space="preserve"> The Caribbean; Themes and Perspectives.</w:t>
      </w:r>
      <w:r w:rsidRPr="002127B4">
        <w:rPr>
          <w:rFonts w:ascii="Bookman Old Style" w:hAnsi="Bookman Old Style"/>
          <w:szCs w:val="24"/>
        </w:rPr>
        <w:t xml:space="preserve"> </w:t>
      </w:r>
    </w:p>
    <w:p w14:paraId="4889CE9B" w14:textId="77777777" w:rsidR="00C230AB" w:rsidRPr="002127B4" w:rsidRDefault="00C230AB" w:rsidP="00B72944">
      <w:pPr>
        <w:pStyle w:val="BodyText2"/>
        <w:rPr>
          <w:rFonts w:ascii="Bookman Old Style" w:hAnsi="Bookman Old Style"/>
          <w:szCs w:val="24"/>
        </w:rPr>
      </w:pPr>
      <w:r w:rsidRPr="002127B4">
        <w:rPr>
          <w:rFonts w:ascii="Bookman Old Style" w:hAnsi="Bookman Old Style"/>
          <w:szCs w:val="24"/>
        </w:rPr>
        <w:t>Jamaica: Ian Randle Publishers Ltd.</w:t>
      </w:r>
    </w:p>
    <w:p w14:paraId="69C7DF22" w14:textId="77777777" w:rsidR="009956C6" w:rsidRDefault="009956C6" w:rsidP="00296813">
      <w:pPr>
        <w:pStyle w:val="Default"/>
        <w:rPr>
          <w:rFonts w:cs="Times New Roman"/>
        </w:rPr>
      </w:pPr>
    </w:p>
    <w:p w14:paraId="33C7F87D" w14:textId="77777777" w:rsidR="00B72944" w:rsidRDefault="00B72944" w:rsidP="00296813">
      <w:pPr>
        <w:pStyle w:val="Default"/>
        <w:rPr>
          <w:rFonts w:cs="Times New Roman"/>
        </w:rPr>
      </w:pPr>
      <w:r>
        <w:rPr>
          <w:rFonts w:cs="Times New Roman"/>
        </w:rPr>
        <w:t>Turner, F.J. (2017). Social Work Treatment: Interlocking theoretical approaches (6</w:t>
      </w:r>
      <w:r w:rsidRPr="00B72944">
        <w:rPr>
          <w:rFonts w:cs="Times New Roman"/>
          <w:vertAlign w:val="superscript"/>
        </w:rPr>
        <w:t>th</w:t>
      </w:r>
      <w:r>
        <w:rPr>
          <w:rFonts w:cs="Times New Roman"/>
        </w:rPr>
        <w:t xml:space="preserve"> ed.). New York: New York: Oxford University Press. </w:t>
      </w:r>
    </w:p>
    <w:p w14:paraId="1994A4C9" w14:textId="77777777" w:rsidR="00B72944" w:rsidRDefault="00B72944" w:rsidP="00296813">
      <w:pPr>
        <w:pStyle w:val="Default"/>
        <w:rPr>
          <w:rFonts w:cs="Times New Roman"/>
        </w:rPr>
      </w:pPr>
    </w:p>
    <w:p w14:paraId="76827088" w14:textId="77777777" w:rsidR="00B72944" w:rsidRDefault="00B72944" w:rsidP="00296813">
      <w:pPr>
        <w:pStyle w:val="Default"/>
        <w:rPr>
          <w:rFonts w:cs="Times New Roman"/>
        </w:rPr>
      </w:pPr>
      <w:r w:rsidRPr="00B72944">
        <w:rPr>
          <w:rFonts w:cs="Times New Roman"/>
          <w:b/>
          <w:u w:val="single"/>
        </w:rPr>
        <w:t>RECOMMENDED READING RESOURCES</w:t>
      </w:r>
      <w:r>
        <w:rPr>
          <w:rFonts w:cs="Times New Roman"/>
        </w:rPr>
        <w:t xml:space="preserve">:  </w:t>
      </w:r>
    </w:p>
    <w:p w14:paraId="0524167C" w14:textId="77777777" w:rsidR="00B72944" w:rsidRDefault="00B72944" w:rsidP="00296813">
      <w:pPr>
        <w:pStyle w:val="Default"/>
        <w:rPr>
          <w:rFonts w:cs="Times New Roman"/>
        </w:rPr>
      </w:pPr>
    </w:p>
    <w:p w14:paraId="547F36F0" w14:textId="77777777" w:rsidR="00911B6D" w:rsidRPr="002127B4" w:rsidRDefault="00911B6D" w:rsidP="00296813">
      <w:pPr>
        <w:pStyle w:val="Default"/>
        <w:rPr>
          <w:rFonts w:cs="Times New Roman"/>
        </w:rPr>
      </w:pPr>
      <w:r w:rsidRPr="002127B4">
        <w:rPr>
          <w:rFonts w:cs="Times New Roman"/>
        </w:rPr>
        <w:t>Brown, D. Rodgers, Y. &amp; Kapadia, K. (2008). Multicultural Considerations for the Application</w:t>
      </w:r>
      <w:r w:rsidR="00296813">
        <w:rPr>
          <w:rFonts w:cs="Times New Roman"/>
        </w:rPr>
        <w:t xml:space="preserve"> </w:t>
      </w:r>
      <w:r w:rsidRPr="002127B4">
        <w:rPr>
          <w:rFonts w:cs="Times New Roman"/>
        </w:rPr>
        <w:t xml:space="preserve">of Attachment Theory. </w:t>
      </w:r>
      <w:r w:rsidRPr="002127B4">
        <w:rPr>
          <w:rFonts w:cs="Times New Roman"/>
          <w:i/>
        </w:rPr>
        <w:t>American Journal of Psychotherapy, 62</w:t>
      </w:r>
      <w:r w:rsidRPr="002127B4">
        <w:rPr>
          <w:rFonts w:cs="Times New Roman"/>
        </w:rPr>
        <w:t xml:space="preserve">, 353-363. </w:t>
      </w:r>
    </w:p>
    <w:p w14:paraId="2F6B6F41" w14:textId="77777777" w:rsidR="00911B6D" w:rsidRPr="002127B4" w:rsidRDefault="00911B6D" w:rsidP="00911B6D">
      <w:pPr>
        <w:pStyle w:val="Default"/>
        <w:rPr>
          <w:rFonts w:cs="Times New Roman"/>
        </w:rPr>
      </w:pPr>
    </w:p>
    <w:p w14:paraId="4797D0D4" w14:textId="77777777" w:rsidR="00356DA1" w:rsidRPr="002127B4" w:rsidRDefault="00356DA1" w:rsidP="00356DA1">
      <w:pPr>
        <w:pStyle w:val="BodyText2"/>
        <w:rPr>
          <w:rFonts w:ascii="Bookman Old Style" w:hAnsi="Bookman Old Style"/>
          <w:color w:val="000000"/>
          <w:szCs w:val="24"/>
        </w:rPr>
      </w:pPr>
      <w:r w:rsidRPr="002127B4">
        <w:rPr>
          <w:rFonts w:ascii="Bookman Old Style" w:hAnsi="Bookman Old Style"/>
          <w:color w:val="000000"/>
          <w:szCs w:val="24"/>
        </w:rPr>
        <w:t xml:space="preserve">Bryant, C. E., &amp; Harder, J. (2008). </w:t>
      </w:r>
      <w:hyperlink r:id="rId9" w:tgtFrame="_blank" w:history="1">
        <w:r w:rsidRPr="002127B4">
          <w:rPr>
            <w:rFonts w:ascii="Bookman Old Style" w:hAnsi="Bookman Old Style"/>
            <w:color w:val="706B5B"/>
            <w:szCs w:val="24"/>
            <w:u w:val="single"/>
          </w:rPr>
          <w:t>Treating suicidality in African American adole</w:t>
        </w:r>
        <w:r w:rsidR="00985E10" w:rsidRPr="002127B4">
          <w:rPr>
            <w:rFonts w:ascii="Bookman Old Style" w:hAnsi="Bookman Old Style"/>
            <w:color w:val="706B5B"/>
            <w:szCs w:val="24"/>
            <w:u w:val="single"/>
          </w:rPr>
          <w:t>scents with cognitivebehavioral</w:t>
        </w:r>
        <w:r w:rsidRPr="002127B4">
          <w:rPr>
            <w:rFonts w:ascii="Bookman Old Style" w:hAnsi="Bookman Old Style"/>
            <w:color w:val="706B5B"/>
            <w:szCs w:val="24"/>
            <w:u w:val="single"/>
          </w:rPr>
          <w:t>therapy</w:t>
        </w:r>
      </w:hyperlink>
      <w:r w:rsidR="00E5653F" w:rsidRPr="002127B4">
        <w:rPr>
          <w:rFonts w:ascii="Bookman Old Style" w:hAnsi="Bookman Old Style"/>
          <w:color w:val="000000"/>
          <w:szCs w:val="24"/>
        </w:rPr>
        <w:t>.</w:t>
      </w:r>
      <w:r w:rsidRPr="002127B4">
        <w:rPr>
          <w:rFonts w:ascii="Bookman Old Style" w:hAnsi="Bookman Old Style"/>
          <w:i/>
          <w:iCs/>
          <w:color w:val="000000"/>
          <w:szCs w:val="24"/>
        </w:rPr>
        <w:t>Child&amp;AdolescentSocialWorkJournal,25</w:t>
      </w:r>
      <w:r w:rsidRPr="002127B4">
        <w:rPr>
          <w:rFonts w:ascii="Bookman Old Style" w:hAnsi="Bookman Old Style"/>
          <w:color w:val="000000"/>
          <w:szCs w:val="24"/>
        </w:rPr>
        <w:t>(1),1-9.</w:t>
      </w:r>
      <w:r w:rsidRPr="002127B4">
        <w:rPr>
          <w:rFonts w:ascii="Bookman Old Style" w:hAnsi="Bookman Old Style"/>
          <w:color w:val="000000"/>
          <w:szCs w:val="24"/>
        </w:rPr>
        <w:br/>
      </w:r>
    </w:p>
    <w:p w14:paraId="2633220B" w14:textId="77777777" w:rsidR="00356DA1" w:rsidRPr="002127B4" w:rsidRDefault="00356DA1" w:rsidP="00356DA1">
      <w:pPr>
        <w:pStyle w:val="BodyText2"/>
        <w:rPr>
          <w:rFonts w:ascii="Bookman Old Style" w:hAnsi="Bookman Old Style"/>
          <w:b/>
          <w:szCs w:val="24"/>
        </w:rPr>
      </w:pPr>
      <w:r w:rsidRPr="002127B4">
        <w:rPr>
          <w:rFonts w:ascii="Bookman Old Style" w:hAnsi="Bookman Old Style"/>
          <w:color w:val="000000"/>
          <w:szCs w:val="24"/>
        </w:rPr>
        <w:t xml:space="preserve">Carbone, D. J. (2010). </w:t>
      </w:r>
      <w:hyperlink r:id="rId10" w:tgtFrame="_blank" w:history="1">
        <w:r w:rsidRPr="002127B4">
          <w:rPr>
            <w:rFonts w:ascii="Bookman Old Style" w:hAnsi="Bookman Old Style"/>
            <w:color w:val="706B5B"/>
            <w:szCs w:val="24"/>
            <w:u w:val="single"/>
          </w:rPr>
          <w:t>Using cognitive therapies to treat unstable attachment patterns in adults with childhood histories of social rejection</w:t>
        </w:r>
      </w:hyperlink>
      <w:r w:rsidRPr="002127B4">
        <w:rPr>
          <w:rFonts w:ascii="Bookman Old Style" w:hAnsi="Bookman Old Style"/>
          <w:color w:val="000000"/>
          <w:szCs w:val="24"/>
        </w:rPr>
        <w:t xml:space="preserve">. </w:t>
      </w:r>
      <w:r w:rsidRPr="002127B4">
        <w:rPr>
          <w:rFonts w:ascii="Bookman Old Style" w:hAnsi="Bookman Old Style"/>
          <w:i/>
          <w:iCs/>
          <w:color w:val="000000"/>
          <w:szCs w:val="24"/>
        </w:rPr>
        <w:t>Journal of Aggression, Maltreatment &amp; Trauma, 19</w:t>
      </w:r>
      <w:r w:rsidRPr="002127B4">
        <w:rPr>
          <w:rFonts w:ascii="Bookman Old Style" w:hAnsi="Bookman Old Style"/>
          <w:color w:val="000000"/>
          <w:szCs w:val="24"/>
        </w:rPr>
        <w:t>(1) 105-134.</w:t>
      </w:r>
    </w:p>
    <w:p w14:paraId="12ADCF59" w14:textId="77777777" w:rsidR="00356DA1" w:rsidRPr="002127B4" w:rsidRDefault="00356DA1" w:rsidP="00911B6D">
      <w:pPr>
        <w:pStyle w:val="Default"/>
        <w:ind w:left="720"/>
        <w:rPr>
          <w:rFonts w:cs="Times New Roman"/>
        </w:rPr>
      </w:pPr>
    </w:p>
    <w:p w14:paraId="30F84A85" w14:textId="77777777" w:rsidR="00B72944" w:rsidRDefault="00B72944" w:rsidP="00356DA1">
      <w:pPr>
        <w:pStyle w:val="Default"/>
        <w:rPr>
          <w:rFonts w:cs="Times New Roman"/>
        </w:rPr>
      </w:pPr>
      <w:r>
        <w:rPr>
          <w:rFonts w:cs="Times New Roman"/>
        </w:rPr>
        <w:t xml:space="preserve">Christ, G. &amp; </w:t>
      </w:r>
      <w:proofErr w:type="spellStart"/>
      <w:r>
        <w:rPr>
          <w:rFonts w:cs="Times New Roman"/>
        </w:rPr>
        <w:t>Diwanm</w:t>
      </w:r>
      <w:proofErr w:type="spellEnd"/>
      <w:r>
        <w:rPr>
          <w:rFonts w:cs="Times New Roman"/>
        </w:rPr>
        <w:t xml:space="preserve"> S. (2008). Chronic Illness and Aging. The role of social work </w:t>
      </w:r>
    </w:p>
    <w:p w14:paraId="404FAB34" w14:textId="77777777" w:rsidR="00B72944" w:rsidRPr="00B72944" w:rsidRDefault="00B72944" w:rsidP="00B72944">
      <w:pPr>
        <w:pStyle w:val="Default"/>
        <w:ind w:firstLine="720"/>
        <w:rPr>
          <w:rFonts w:cs="Times New Roman"/>
          <w:i/>
        </w:rPr>
      </w:pPr>
      <w:r>
        <w:rPr>
          <w:rFonts w:cs="Times New Roman"/>
        </w:rPr>
        <w:t xml:space="preserve">in managing chronic illness care. </w:t>
      </w:r>
      <w:r w:rsidRPr="00B72944">
        <w:rPr>
          <w:rFonts w:cs="Times New Roman"/>
          <w:i/>
        </w:rPr>
        <w:t xml:space="preserve">Council on Social Work Education. </w:t>
      </w:r>
    </w:p>
    <w:p w14:paraId="4B67D064" w14:textId="77777777" w:rsidR="00B72944" w:rsidRPr="00B72944" w:rsidRDefault="00B72944" w:rsidP="00356DA1">
      <w:pPr>
        <w:pStyle w:val="Default"/>
        <w:rPr>
          <w:rFonts w:cs="Times New Roman"/>
          <w:i/>
        </w:rPr>
      </w:pPr>
    </w:p>
    <w:p w14:paraId="68B278BF" w14:textId="77777777" w:rsidR="00356DA1" w:rsidRPr="002127B4" w:rsidRDefault="00356DA1" w:rsidP="00356DA1">
      <w:pPr>
        <w:pStyle w:val="Default"/>
        <w:rPr>
          <w:rFonts w:cs="Times New Roman"/>
        </w:rPr>
      </w:pPr>
      <w:r w:rsidRPr="002127B4">
        <w:rPr>
          <w:rFonts w:cs="Times New Roman"/>
        </w:rPr>
        <w:t xml:space="preserve">Corcoran, J., &amp; Pillai, V. (2009). A review of the research on solution-focused therapy. </w:t>
      </w:r>
    </w:p>
    <w:p w14:paraId="21CF3139" w14:textId="77777777" w:rsidR="00D264E9" w:rsidRPr="002127B4" w:rsidRDefault="00356DA1" w:rsidP="00B72944">
      <w:pPr>
        <w:pStyle w:val="Default"/>
        <w:ind w:firstLine="720"/>
        <w:rPr>
          <w:rFonts w:cs="Times New Roman"/>
        </w:rPr>
      </w:pPr>
      <w:r w:rsidRPr="002127B4">
        <w:rPr>
          <w:rFonts w:cs="Times New Roman"/>
          <w:i/>
          <w:iCs/>
        </w:rPr>
        <w:t>British Journal of Social Work, 39</w:t>
      </w:r>
      <w:r w:rsidRPr="002127B4">
        <w:rPr>
          <w:rFonts w:cs="Times New Roman"/>
        </w:rPr>
        <w:t>(2), 234-242.</w:t>
      </w:r>
    </w:p>
    <w:p w14:paraId="24A01886" w14:textId="77777777" w:rsidR="00356DA1" w:rsidRPr="002127B4" w:rsidRDefault="00356DA1" w:rsidP="00911B6D">
      <w:pPr>
        <w:pStyle w:val="Default"/>
        <w:rPr>
          <w:rFonts w:cs="Times New Roman"/>
        </w:rPr>
      </w:pPr>
    </w:p>
    <w:p w14:paraId="2CD984BA" w14:textId="77777777" w:rsidR="00911B6D" w:rsidRPr="002127B4" w:rsidRDefault="00911B6D" w:rsidP="00911B6D">
      <w:pPr>
        <w:pStyle w:val="Default"/>
        <w:rPr>
          <w:rFonts w:cs="Times New Roman"/>
        </w:rPr>
      </w:pPr>
      <w:r w:rsidRPr="002127B4">
        <w:rPr>
          <w:rFonts w:cs="Times New Roman"/>
        </w:rPr>
        <w:lastRenderedPageBreak/>
        <w:t>Kaur, S., &amp; Sandhi, D. (2013). Trauma-focused CBT for reducing the behaviour problems of</w:t>
      </w:r>
    </w:p>
    <w:p w14:paraId="2FC5A851" w14:textId="77777777" w:rsidR="00911B6D" w:rsidRPr="002127B4" w:rsidRDefault="00911B6D" w:rsidP="00911B6D">
      <w:pPr>
        <w:pStyle w:val="Default"/>
        <w:ind w:left="720" w:firstLine="60"/>
        <w:rPr>
          <w:rFonts w:cs="Times New Roman"/>
        </w:rPr>
      </w:pPr>
      <w:r w:rsidRPr="002127B4">
        <w:rPr>
          <w:rFonts w:cs="Times New Roman"/>
        </w:rPr>
        <w:t xml:space="preserve">adolescents abused sexually during childhood. </w:t>
      </w:r>
      <w:r w:rsidRPr="002127B4">
        <w:rPr>
          <w:rFonts w:cs="Times New Roman"/>
          <w:i/>
        </w:rPr>
        <w:t>Indian Journal of Positive Psychology, 4</w:t>
      </w:r>
      <w:r w:rsidRPr="002127B4">
        <w:rPr>
          <w:rFonts w:cs="Times New Roman"/>
        </w:rPr>
        <w:t xml:space="preserve">, 429-433. </w:t>
      </w:r>
    </w:p>
    <w:p w14:paraId="4CD6EF9C" w14:textId="77777777" w:rsidR="00356DA1" w:rsidRPr="002127B4" w:rsidRDefault="00356DA1" w:rsidP="00911B6D">
      <w:pPr>
        <w:pStyle w:val="BodyText2"/>
        <w:rPr>
          <w:rFonts w:ascii="Bookman Old Style" w:hAnsi="Bookman Old Style"/>
          <w:szCs w:val="24"/>
        </w:rPr>
      </w:pPr>
    </w:p>
    <w:p w14:paraId="6CB318BF" w14:textId="77777777" w:rsidR="00911B6D" w:rsidRPr="002127B4" w:rsidRDefault="00911B6D" w:rsidP="00911B6D">
      <w:pPr>
        <w:pStyle w:val="BodyText2"/>
        <w:rPr>
          <w:rFonts w:ascii="Bookman Old Style" w:hAnsi="Bookman Old Style"/>
          <w:szCs w:val="24"/>
        </w:rPr>
      </w:pPr>
      <w:r w:rsidRPr="002127B4">
        <w:rPr>
          <w:rFonts w:ascii="Bookman Old Style" w:hAnsi="Bookman Old Style"/>
          <w:szCs w:val="24"/>
        </w:rPr>
        <w:t xml:space="preserve">Kim, J. (2008). Examining the Effectiveness of Solution-Focused Brief Therapy: </w:t>
      </w:r>
    </w:p>
    <w:p w14:paraId="2DC958DD" w14:textId="77777777" w:rsidR="00911B6D" w:rsidRPr="002127B4" w:rsidRDefault="00911B6D" w:rsidP="00911B6D">
      <w:pPr>
        <w:pStyle w:val="BodyText2"/>
        <w:ind w:firstLine="720"/>
        <w:rPr>
          <w:rFonts w:ascii="Bookman Old Style" w:hAnsi="Bookman Old Style"/>
          <w:szCs w:val="24"/>
        </w:rPr>
      </w:pPr>
      <w:r w:rsidRPr="002127B4">
        <w:rPr>
          <w:rFonts w:ascii="Bookman Old Style" w:hAnsi="Bookman Old Style"/>
          <w:szCs w:val="24"/>
        </w:rPr>
        <w:t xml:space="preserve">a Meta-Analysis. </w:t>
      </w:r>
      <w:r w:rsidRPr="002127B4">
        <w:rPr>
          <w:rFonts w:ascii="Bookman Old Style" w:hAnsi="Bookman Old Style"/>
          <w:i/>
          <w:szCs w:val="24"/>
        </w:rPr>
        <w:t>Research on Social Work Practice</w:t>
      </w:r>
      <w:r w:rsidRPr="002127B4">
        <w:rPr>
          <w:rFonts w:ascii="Bookman Old Style" w:hAnsi="Bookman Old Style"/>
          <w:szCs w:val="24"/>
        </w:rPr>
        <w:t xml:space="preserve"> </w:t>
      </w:r>
      <w:proofErr w:type="spellStart"/>
      <w:r w:rsidRPr="002127B4">
        <w:rPr>
          <w:rFonts w:ascii="Bookman Old Style" w:hAnsi="Bookman Old Style"/>
          <w:szCs w:val="24"/>
        </w:rPr>
        <w:t>doi</w:t>
      </w:r>
      <w:proofErr w:type="spellEnd"/>
      <w:r w:rsidRPr="002127B4">
        <w:rPr>
          <w:rFonts w:ascii="Bookman Old Style" w:hAnsi="Bookman Old Style"/>
          <w:szCs w:val="24"/>
        </w:rPr>
        <w:t xml:space="preserve">: 10.1177/1049731507307807.  </w:t>
      </w:r>
    </w:p>
    <w:p w14:paraId="2062EB55" w14:textId="77777777" w:rsidR="00911B6D" w:rsidRPr="002127B4" w:rsidRDefault="00911B6D" w:rsidP="00911B6D">
      <w:pPr>
        <w:pStyle w:val="BodyText2"/>
        <w:ind w:firstLine="720"/>
        <w:rPr>
          <w:rFonts w:ascii="Bookman Old Style" w:hAnsi="Bookman Old Style"/>
          <w:szCs w:val="24"/>
        </w:rPr>
      </w:pPr>
    </w:p>
    <w:p w14:paraId="0DEAD594" w14:textId="77777777" w:rsidR="00B72944" w:rsidRDefault="00911B6D" w:rsidP="00296813">
      <w:pPr>
        <w:pStyle w:val="Default"/>
        <w:rPr>
          <w:rFonts w:cs="Times New Roman"/>
        </w:rPr>
      </w:pPr>
      <w:proofErr w:type="spellStart"/>
      <w:r w:rsidRPr="002127B4">
        <w:rPr>
          <w:rFonts w:cs="Times New Roman"/>
        </w:rPr>
        <w:t>Kitchiner</w:t>
      </w:r>
      <w:proofErr w:type="spellEnd"/>
      <w:r w:rsidRPr="002127B4">
        <w:rPr>
          <w:rFonts w:cs="Times New Roman"/>
        </w:rPr>
        <w:t xml:space="preserve">, N., Phillips, B., Roberts, N., Bisson, J., (2006). Increasing access to </w:t>
      </w:r>
    </w:p>
    <w:p w14:paraId="05103D00" w14:textId="77777777" w:rsidR="00911B6D" w:rsidRDefault="00911B6D" w:rsidP="00B72944">
      <w:pPr>
        <w:pStyle w:val="Default"/>
        <w:ind w:left="720"/>
        <w:rPr>
          <w:rFonts w:cs="Times New Roman"/>
        </w:rPr>
      </w:pPr>
      <w:r w:rsidRPr="002127B4">
        <w:rPr>
          <w:rFonts w:cs="Times New Roman"/>
        </w:rPr>
        <w:t>trauma focused</w:t>
      </w:r>
      <w:r w:rsidR="00296813">
        <w:rPr>
          <w:rFonts w:cs="Times New Roman"/>
        </w:rPr>
        <w:t xml:space="preserve"> </w:t>
      </w:r>
      <w:r w:rsidRPr="002127B4">
        <w:rPr>
          <w:rFonts w:cs="Times New Roman"/>
        </w:rPr>
        <w:t xml:space="preserve">cognitive behavioural therapy for </w:t>
      </w:r>
      <w:r w:rsidR="00913335" w:rsidRPr="002127B4">
        <w:rPr>
          <w:rFonts w:cs="Times New Roman"/>
        </w:rPr>
        <w:t>post-traumatic</w:t>
      </w:r>
      <w:r w:rsidRPr="002127B4">
        <w:rPr>
          <w:rFonts w:cs="Times New Roman"/>
        </w:rPr>
        <w:t xml:space="preserve"> stress disorder through a pilot feasibility study of a group clinical supervision model. </w:t>
      </w:r>
      <w:proofErr w:type="spellStart"/>
      <w:r w:rsidRPr="002127B4">
        <w:rPr>
          <w:rFonts w:cs="Times New Roman"/>
          <w:i/>
        </w:rPr>
        <w:t>Behavioral</w:t>
      </w:r>
      <w:proofErr w:type="spellEnd"/>
      <w:r w:rsidRPr="002127B4">
        <w:rPr>
          <w:rFonts w:cs="Times New Roman"/>
          <w:i/>
        </w:rPr>
        <w:t xml:space="preserve"> and Cognitive Psychotherapy, 35</w:t>
      </w:r>
      <w:r w:rsidRPr="002127B4">
        <w:rPr>
          <w:rFonts w:cs="Times New Roman"/>
        </w:rPr>
        <w:t xml:space="preserve">, 251-254. </w:t>
      </w:r>
    </w:p>
    <w:p w14:paraId="5B00DF3F" w14:textId="77777777" w:rsidR="00B72944" w:rsidRDefault="00B72944" w:rsidP="00296813">
      <w:pPr>
        <w:pStyle w:val="Default"/>
        <w:rPr>
          <w:rFonts w:cs="Times New Roman"/>
        </w:rPr>
      </w:pPr>
    </w:p>
    <w:p w14:paraId="4B816135" w14:textId="77777777" w:rsidR="00B72944" w:rsidRDefault="00B72944" w:rsidP="00B72944">
      <w:pPr>
        <w:pStyle w:val="Default"/>
        <w:rPr>
          <w:rFonts w:cs="Times New Roman"/>
        </w:rPr>
      </w:pPr>
      <w:r>
        <w:rPr>
          <w:rFonts w:cs="Times New Roman"/>
        </w:rPr>
        <w:t xml:space="preserve">Knight, C. (2015). Trauma-informed social work practice: Practice considerations </w:t>
      </w:r>
    </w:p>
    <w:p w14:paraId="3D7B089E" w14:textId="77777777" w:rsidR="00B72944" w:rsidRPr="002127B4" w:rsidRDefault="00B72944" w:rsidP="00B72944">
      <w:pPr>
        <w:pStyle w:val="Default"/>
        <w:ind w:firstLine="720"/>
        <w:rPr>
          <w:rFonts w:cs="Times New Roman"/>
        </w:rPr>
      </w:pPr>
      <w:r>
        <w:rPr>
          <w:rFonts w:cs="Times New Roman"/>
        </w:rPr>
        <w:t xml:space="preserve">and Challenges. Clinical Social Work Journal, 43 (1). 25-37. </w:t>
      </w:r>
    </w:p>
    <w:p w14:paraId="3406717D" w14:textId="77777777" w:rsidR="006A634A" w:rsidRPr="002127B4" w:rsidRDefault="006A634A" w:rsidP="00911B6D">
      <w:pPr>
        <w:pStyle w:val="Default"/>
        <w:rPr>
          <w:rFonts w:cs="Times New Roman"/>
        </w:rPr>
      </w:pPr>
    </w:p>
    <w:p w14:paraId="763C84F3" w14:textId="77777777" w:rsidR="00911B6D" w:rsidRPr="002127B4" w:rsidRDefault="00911B6D" w:rsidP="00911B6D">
      <w:pPr>
        <w:pStyle w:val="Default"/>
        <w:rPr>
          <w:rFonts w:cs="Times New Roman"/>
        </w:rPr>
      </w:pPr>
      <w:r w:rsidRPr="002127B4">
        <w:rPr>
          <w:rFonts w:cs="Times New Roman"/>
        </w:rPr>
        <w:t xml:space="preserve">Knox, K., &amp; Roberts, A., (2005). Crisis Intervention and Crisis team models in schools. </w:t>
      </w:r>
    </w:p>
    <w:p w14:paraId="0AC5557E" w14:textId="77777777" w:rsidR="00911B6D" w:rsidRPr="002127B4" w:rsidRDefault="00911B6D" w:rsidP="00911B6D">
      <w:pPr>
        <w:pStyle w:val="Default"/>
        <w:ind w:firstLine="720"/>
        <w:rPr>
          <w:rFonts w:cs="Times New Roman"/>
          <w:i/>
        </w:rPr>
      </w:pPr>
      <w:r w:rsidRPr="002127B4">
        <w:rPr>
          <w:rFonts w:cs="Times New Roman"/>
          <w:i/>
        </w:rPr>
        <w:t xml:space="preserve">Children and Schools, 27, 93-100. </w:t>
      </w:r>
    </w:p>
    <w:p w14:paraId="4F6D75F3" w14:textId="77777777" w:rsidR="006A634A" w:rsidRPr="002127B4" w:rsidRDefault="006A634A" w:rsidP="00911B6D">
      <w:pPr>
        <w:pStyle w:val="Default"/>
        <w:ind w:firstLine="720"/>
        <w:rPr>
          <w:rFonts w:cs="Times New Roman"/>
          <w:i/>
        </w:rPr>
      </w:pPr>
    </w:p>
    <w:p w14:paraId="3552C771" w14:textId="77777777" w:rsidR="006A634A" w:rsidRPr="002127B4" w:rsidRDefault="006A634A" w:rsidP="006A634A">
      <w:pPr>
        <w:pStyle w:val="Default"/>
        <w:rPr>
          <w:rFonts w:cs="Times New Roman"/>
        </w:rPr>
      </w:pPr>
      <w:r w:rsidRPr="002127B4">
        <w:rPr>
          <w:rFonts w:cs="Times New Roman"/>
        </w:rPr>
        <w:t>Lowe. C., Murray, c., (2014). Adult Service Users’ experiences of trauma-focused cognitive</w:t>
      </w:r>
    </w:p>
    <w:p w14:paraId="43B9FD90" w14:textId="77777777" w:rsidR="006A634A" w:rsidRPr="002127B4" w:rsidRDefault="006A634A" w:rsidP="006A634A">
      <w:pPr>
        <w:pStyle w:val="Default"/>
        <w:ind w:firstLine="720"/>
        <w:rPr>
          <w:rFonts w:cs="Times New Roman"/>
        </w:rPr>
      </w:pPr>
      <w:r w:rsidRPr="002127B4">
        <w:rPr>
          <w:rFonts w:cs="Times New Roman"/>
        </w:rPr>
        <w:t xml:space="preserve"> behavioural therapy. </w:t>
      </w:r>
      <w:r w:rsidRPr="002127B4">
        <w:rPr>
          <w:rFonts w:cs="Times New Roman"/>
          <w:i/>
        </w:rPr>
        <w:t xml:space="preserve">Journal of Contemporary Psychotherapy, 44, </w:t>
      </w:r>
      <w:r w:rsidRPr="002127B4">
        <w:rPr>
          <w:rFonts w:cs="Times New Roman"/>
        </w:rPr>
        <w:t xml:space="preserve">223-231. </w:t>
      </w:r>
    </w:p>
    <w:p w14:paraId="51414A0A" w14:textId="77777777" w:rsidR="00911B6D" w:rsidRPr="002127B4" w:rsidRDefault="00911B6D" w:rsidP="00911B6D">
      <w:pPr>
        <w:pStyle w:val="Default"/>
        <w:rPr>
          <w:rFonts w:cs="Times New Roman"/>
        </w:rPr>
      </w:pPr>
    </w:p>
    <w:p w14:paraId="50C23B79" w14:textId="77777777" w:rsidR="006A634A" w:rsidRPr="002127B4" w:rsidRDefault="006A634A" w:rsidP="006A634A">
      <w:pPr>
        <w:pStyle w:val="Default"/>
        <w:rPr>
          <w:rFonts w:cs="Times New Roman"/>
        </w:rPr>
      </w:pPr>
      <w:r w:rsidRPr="002127B4">
        <w:rPr>
          <w:rFonts w:cs="Times New Roman"/>
        </w:rPr>
        <w:t xml:space="preserve">Miller, S., Tice, C., </w:t>
      </w:r>
      <w:proofErr w:type="spellStart"/>
      <w:r w:rsidRPr="002127B4">
        <w:rPr>
          <w:rFonts w:cs="Times New Roman"/>
        </w:rPr>
        <w:t>Harnek</w:t>
      </w:r>
      <w:proofErr w:type="spellEnd"/>
      <w:r w:rsidRPr="002127B4">
        <w:rPr>
          <w:rFonts w:cs="Times New Roman"/>
        </w:rPr>
        <w:t xml:space="preserve">-Hall, D. (2008). The Generalist Model: </w:t>
      </w:r>
    </w:p>
    <w:p w14:paraId="467062A1" w14:textId="77777777" w:rsidR="006A634A" w:rsidRPr="002127B4" w:rsidRDefault="006A634A" w:rsidP="006A634A">
      <w:pPr>
        <w:pStyle w:val="Default"/>
        <w:ind w:firstLine="720"/>
        <w:rPr>
          <w:rFonts w:cs="Times New Roman"/>
        </w:rPr>
      </w:pPr>
      <w:r w:rsidRPr="002127B4">
        <w:rPr>
          <w:rFonts w:cs="Times New Roman"/>
        </w:rPr>
        <w:t xml:space="preserve">Where do the micro and macro converge? </w:t>
      </w:r>
      <w:r w:rsidRPr="002127B4">
        <w:rPr>
          <w:rFonts w:cs="Times New Roman"/>
          <w:i/>
        </w:rPr>
        <w:t>Advances in Social Work, 9,</w:t>
      </w:r>
      <w:r w:rsidRPr="002127B4">
        <w:rPr>
          <w:rFonts w:cs="Times New Roman"/>
        </w:rPr>
        <w:t xml:space="preserve"> 79-90. </w:t>
      </w:r>
    </w:p>
    <w:p w14:paraId="608493E0" w14:textId="77777777" w:rsidR="00B72944" w:rsidRDefault="00B72944" w:rsidP="00AE3E63">
      <w:pPr>
        <w:pStyle w:val="Default"/>
        <w:rPr>
          <w:rFonts w:cs="Times New Roman"/>
        </w:rPr>
      </w:pPr>
    </w:p>
    <w:p w14:paraId="5929ECF6" w14:textId="77777777" w:rsidR="00526905" w:rsidRPr="002127B4" w:rsidRDefault="00B72944" w:rsidP="00AE3E63">
      <w:pPr>
        <w:pStyle w:val="Default"/>
        <w:rPr>
          <w:rFonts w:cs="Times New Roman"/>
        </w:rPr>
      </w:pPr>
      <w:proofErr w:type="spellStart"/>
      <w:r>
        <w:rPr>
          <w:rFonts w:cs="Times New Roman"/>
        </w:rPr>
        <w:t>Paveza</w:t>
      </w:r>
      <w:proofErr w:type="spellEnd"/>
      <w:r>
        <w:rPr>
          <w:rFonts w:cs="Times New Roman"/>
        </w:rPr>
        <w:t xml:space="preserve">, G. (2013). Assessment of the elderly. In M. </w:t>
      </w:r>
      <w:proofErr w:type="spellStart"/>
      <w:r>
        <w:rPr>
          <w:rFonts w:cs="Times New Roman"/>
        </w:rPr>
        <w:t>Holosko</w:t>
      </w:r>
      <w:proofErr w:type="spellEnd"/>
      <w:r>
        <w:rPr>
          <w:rFonts w:cs="Times New Roman"/>
        </w:rPr>
        <w:t xml:space="preserve">, C. </w:t>
      </w:r>
      <w:proofErr w:type="spellStart"/>
      <w:r>
        <w:rPr>
          <w:rFonts w:cs="Times New Roman"/>
        </w:rPr>
        <w:t>Dulmus</w:t>
      </w:r>
      <w:proofErr w:type="spellEnd"/>
      <w:r>
        <w:rPr>
          <w:rFonts w:cs="Times New Roman"/>
        </w:rPr>
        <w:t xml:space="preserve">, &amp; K. Sowers (Eds.) </w:t>
      </w:r>
      <w:r w:rsidRPr="00B72944">
        <w:rPr>
          <w:rFonts w:cs="Times New Roman"/>
          <w:i/>
        </w:rPr>
        <w:t>Social Work Practice with individuals and families: Evidence-informed assessments and interventions</w:t>
      </w:r>
      <w:r>
        <w:rPr>
          <w:rFonts w:cs="Times New Roman"/>
        </w:rPr>
        <w:t xml:space="preserve"> (pp. 177-195). </w:t>
      </w:r>
    </w:p>
    <w:p w14:paraId="38748B7C" w14:textId="77777777" w:rsidR="006A634A" w:rsidRPr="002127B4" w:rsidRDefault="006A634A" w:rsidP="006A634A">
      <w:pPr>
        <w:pStyle w:val="Default"/>
        <w:ind w:firstLine="720"/>
        <w:rPr>
          <w:rFonts w:cs="Times New Roman"/>
        </w:rPr>
      </w:pPr>
    </w:p>
    <w:p w14:paraId="6A17E006" w14:textId="77777777" w:rsidR="00526905" w:rsidRPr="002127B4" w:rsidRDefault="00526905" w:rsidP="00526905">
      <w:pPr>
        <w:pStyle w:val="Default"/>
        <w:rPr>
          <w:rFonts w:cs="Times New Roman"/>
        </w:rPr>
      </w:pPr>
      <w:proofErr w:type="spellStart"/>
      <w:r w:rsidRPr="002127B4">
        <w:rPr>
          <w:rFonts w:cs="Times New Roman"/>
        </w:rPr>
        <w:t>Pinhey</w:t>
      </w:r>
      <w:proofErr w:type="spellEnd"/>
      <w:r w:rsidRPr="002127B4">
        <w:rPr>
          <w:rFonts w:cs="Times New Roman"/>
        </w:rPr>
        <w:t xml:space="preserve">, T. &amp; </w:t>
      </w:r>
      <w:proofErr w:type="spellStart"/>
      <w:r w:rsidRPr="002127B4">
        <w:rPr>
          <w:rFonts w:cs="Times New Roman"/>
        </w:rPr>
        <w:t>milman</w:t>
      </w:r>
      <w:proofErr w:type="spellEnd"/>
      <w:r w:rsidRPr="002127B4">
        <w:rPr>
          <w:rFonts w:cs="Times New Roman"/>
        </w:rPr>
        <w:t>, S., (2004). Asian/Pacific Islander Adolescent Sexual Orientation and</w:t>
      </w:r>
    </w:p>
    <w:p w14:paraId="30FA2710" w14:textId="77777777" w:rsidR="00526905" w:rsidRPr="002127B4" w:rsidRDefault="00526905" w:rsidP="00526905">
      <w:pPr>
        <w:pStyle w:val="Default"/>
        <w:ind w:firstLine="720"/>
        <w:rPr>
          <w:rFonts w:cs="Times New Roman"/>
        </w:rPr>
      </w:pPr>
      <w:r w:rsidRPr="002127B4">
        <w:rPr>
          <w:rFonts w:cs="Times New Roman"/>
        </w:rPr>
        <w:t xml:space="preserve"> Suicide Risk in Guam. </w:t>
      </w:r>
      <w:r w:rsidRPr="002127B4">
        <w:rPr>
          <w:rFonts w:cs="Times New Roman"/>
          <w:i/>
        </w:rPr>
        <w:t>Research and Practice, 94</w:t>
      </w:r>
      <w:r w:rsidRPr="002127B4">
        <w:rPr>
          <w:rFonts w:cs="Times New Roman"/>
        </w:rPr>
        <w:t>, 1204-1206.</w:t>
      </w:r>
    </w:p>
    <w:p w14:paraId="07B96556" w14:textId="77777777" w:rsidR="008B6E20" w:rsidRPr="002127B4" w:rsidRDefault="008B6E20" w:rsidP="008B6E20">
      <w:pPr>
        <w:pStyle w:val="Default"/>
        <w:rPr>
          <w:rFonts w:cs="Times New Roman"/>
        </w:rPr>
      </w:pPr>
    </w:p>
    <w:p w14:paraId="6E714385" w14:textId="77777777" w:rsidR="006A634A" w:rsidRPr="002127B4" w:rsidRDefault="008B6E20" w:rsidP="009956C6">
      <w:pPr>
        <w:pStyle w:val="Default"/>
        <w:rPr>
          <w:rFonts w:cs="Times New Roman"/>
        </w:rPr>
      </w:pPr>
      <w:proofErr w:type="spellStart"/>
      <w:r w:rsidRPr="002127B4">
        <w:rPr>
          <w:rFonts w:cs="Times New Roman"/>
        </w:rPr>
        <w:t>Regehr</w:t>
      </w:r>
      <w:proofErr w:type="spellEnd"/>
      <w:r w:rsidRPr="002127B4">
        <w:rPr>
          <w:rFonts w:cs="Times New Roman"/>
        </w:rPr>
        <w:t>, C. (2001). Crisis debriefing groups for emergency responder: reviewing the evidence.</w:t>
      </w:r>
      <w:r w:rsidR="00911B6D" w:rsidRPr="002127B4">
        <w:rPr>
          <w:rFonts w:cs="Times New Roman"/>
        </w:rPr>
        <w:t xml:space="preserve"> </w:t>
      </w:r>
      <w:r w:rsidR="00911B6D" w:rsidRPr="002127B4">
        <w:rPr>
          <w:rFonts w:cs="Times New Roman"/>
          <w:i/>
        </w:rPr>
        <w:t>Brief Treatment and Crisis I</w:t>
      </w:r>
      <w:r w:rsidRPr="002127B4">
        <w:rPr>
          <w:rFonts w:cs="Times New Roman"/>
          <w:i/>
        </w:rPr>
        <w:t>ntervention, 1</w:t>
      </w:r>
      <w:r w:rsidRPr="002127B4">
        <w:rPr>
          <w:rFonts w:cs="Times New Roman"/>
        </w:rPr>
        <w:t>, 87-</w:t>
      </w:r>
      <w:r w:rsidR="003F16DE" w:rsidRPr="002127B4">
        <w:rPr>
          <w:rFonts w:cs="Times New Roman"/>
        </w:rPr>
        <w:t xml:space="preserve">116. </w:t>
      </w:r>
    </w:p>
    <w:p w14:paraId="0A3836C3" w14:textId="77777777" w:rsidR="00D264E9" w:rsidRDefault="00D264E9" w:rsidP="00AE3E63">
      <w:pPr>
        <w:pStyle w:val="Default"/>
        <w:rPr>
          <w:rFonts w:cs="Times New Roman"/>
        </w:rPr>
      </w:pPr>
    </w:p>
    <w:p w14:paraId="29998A9E" w14:textId="77777777" w:rsidR="009956C6" w:rsidRDefault="009956C6" w:rsidP="00AE3E63">
      <w:pPr>
        <w:pStyle w:val="Default"/>
        <w:rPr>
          <w:rFonts w:cs="Times New Roman"/>
        </w:rPr>
      </w:pPr>
      <w:proofErr w:type="spellStart"/>
      <w:r>
        <w:rPr>
          <w:rFonts w:cs="Times New Roman"/>
        </w:rPr>
        <w:t>Ruffolo</w:t>
      </w:r>
      <w:proofErr w:type="spellEnd"/>
      <w:r>
        <w:rPr>
          <w:rFonts w:cs="Times New Roman"/>
        </w:rPr>
        <w:t xml:space="preserve">, M.C. &amp; Allen-Meares, P. (2013). Intervention with children. In M.J. </w:t>
      </w:r>
      <w:proofErr w:type="spellStart"/>
      <w:r>
        <w:rPr>
          <w:rFonts w:cs="Times New Roman"/>
        </w:rPr>
        <w:t>Holosko</w:t>
      </w:r>
      <w:proofErr w:type="spellEnd"/>
      <w:r>
        <w:rPr>
          <w:rFonts w:cs="Times New Roman"/>
        </w:rPr>
        <w:t xml:space="preserve">, C., </w:t>
      </w:r>
      <w:proofErr w:type="spellStart"/>
      <w:r>
        <w:rPr>
          <w:rFonts w:cs="Times New Roman"/>
        </w:rPr>
        <w:t>Dulmus</w:t>
      </w:r>
      <w:proofErr w:type="spellEnd"/>
      <w:r>
        <w:rPr>
          <w:rFonts w:cs="Times New Roman"/>
        </w:rPr>
        <w:t xml:space="preserve">, &amp; K.M. </w:t>
      </w:r>
      <w:proofErr w:type="spellStart"/>
      <w:r>
        <w:rPr>
          <w:rFonts w:cs="Times New Roman"/>
        </w:rPr>
        <w:t>Sowere</w:t>
      </w:r>
      <w:proofErr w:type="spellEnd"/>
      <w:r>
        <w:rPr>
          <w:rFonts w:cs="Times New Roman"/>
        </w:rPr>
        <w:t xml:space="preserve"> (Eds.). Social Work Practice with individuals and families: Evidence-Informed assessments and interventions. </w:t>
      </w:r>
    </w:p>
    <w:p w14:paraId="02679696" w14:textId="77777777" w:rsidR="009956C6" w:rsidRPr="002127B4" w:rsidRDefault="009956C6" w:rsidP="00AE3E63">
      <w:pPr>
        <w:pStyle w:val="Default"/>
        <w:rPr>
          <w:rFonts w:cs="Times New Roman"/>
        </w:rPr>
      </w:pPr>
    </w:p>
    <w:p w14:paraId="5B089B08" w14:textId="77777777" w:rsidR="00447B8D" w:rsidRPr="002127B4" w:rsidRDefault="00447B8D" w:rsidP="00AE3E63">
      <w:pPr>
        <w:pStyle w:val="Default"/>
        <w:rPr>
          <w:rFonts w:cs="Times New Roman"/>
        </w:rPr>
      </w:pPr>
      <w:r w:rsidRPr="002127B4">
        <w:rPr>
          <w:rFonts w:cs="Times New Roman"/>
        </w:rPr>
        <w:t xml:space="preserve">Solution-Focused Brief Therapy Association </w:t>
      </w:r>
      <w:hyperlink r:id="rId11" w:tgtFrame="_blank" w:history="1">
        <w:r w:rsidRPr="002127B4">
          <w:rPr>
            <w:rFonts w:cs="Times New Roman"/>
            <w:color w:val="706B5B"/>
            <w:u w:val="single"/>
          </w:rPr>
          <w:t>http://www.sfbta.org/</w:t>
        </w:r>
      </w:hyperlink>
    </w:p>
    <w:p w14:paraId="743077FE" w14:textId="77777777" w:rsidR="00447B8D" w:rsidRPr="002127B4" w:rsidRDefault="00BE33BD" w:rsidP="00447B8D">
      <w:pPr>
        <w:pStyle w:val="Default"/>
        <w:rPr>
          <w:rFonts w:cs="Times New Roman"/>
          <w:lang w:val="en-US"/>
        </w:rPr>
      </w:pPr>
      <w:hyperlink r:id="rId12" w:anchor="284,21" w:history="1">
        <w:r w:rsidR="00447B8D" w:rsidRPr="002127B4">
          <w:rPr>
            <w:rStyle w:val="Hyperlink"/>
            <w:rFonts w:cs="Times New Roman"/>
            <w:lang w:val="en-US"/>
          </w:rPr>
          <w:t>http://www.christianmentalhealth.com/doc/pps/counseling_marital_conflicts.pps#284,21</w:t>
        </w:r>
      </w:hyperlink>
      <w:r w:rsidR="00447B8D" w:rsidRPr="002127B4">
        <w:rPr>
          <w:rFonts w:cs="Times New Roman"/>
          <w:lang w:val="en-US"/>
        </w:rPr>
        <w:t>,</w:t>
      </w:r>
    </w:p>
    <w:p w14:paraId="0278464F" w14:textId="77777777" w:rsidR="00447B8D" w:rsidRPr="002127B4" w:rsidRDefault="00447B8D" w:rsidP="00447B8D">
      <w:pPr>
        <w:pStyle w:val="Default"/>
        <w:ind w:firstLine="720"/>
        <w:rPr>
          <w:rFonts w:cs="Times New Roman"/>
        </w:rPr>
      </w:pPr>
      <w:r w:rsidRPr="002127B4">
        <w:rPr>
          <w:rFonts w:cs="Times New Roman"/>
          <w:lang w:val="en-US"/>
        </w:rPr>
        <w:t>Healthy Marital Relationships</w:t>
      </w:r>
    </w:p>
    <w:p w14:paraId="5B2E0210" w14:textId="77777777" w:rsidR="00447B8D" w:rsidRPr="002127B4" w:rsidRDefault="00447B8D" w:rsidP="00447B8D">
      <w:pPr>
        <w:pStyle w:val="Default"/>
        <w:rPr>
          <w:rFonts w:cs="Times New Roman"/>
        </w:rPr>
      </w:pPr>
    </w:p>
    <w:p w14:paraId="0F1216F4" w14:textId="77777777" w:rsidR="00447B8D" w:rsidRPr="002127B4" w:rsidRDefault="00447B8D" w:rsidP="00447B8D">
      <w:pPr>
        <w:pStyle w:val="Default"/>
        <w:ind w:left="720" w:hanging="720"/>
        <w:rPr>
          <w:rFonts w:cs="Times New Roman"/>
        </w:rPr>
      </w:pPr>
      <w:r w:rsidRPr="002127B4">
        <w:rPr>
          <w:rFonts w:cs="Times New Roman"/>
        </w:rPr>
        <w:t>McGoldrick, M., Gerson, R.,</w:t>
      </w:r>
      <w:r w:rsidR="00B72944">
        <w:rPr>
          <w:rFonts w:cs="Times New Roman"/>
        </w:rPr>
        <w:t xml:space="preserve"> </w:t>
      </w:r>
      <w:proofErr w:type="gramStart"/>
      <w:r w:rsidR="00B72944">
        <w:rPr>
          <w:rFonts w:cs="Times New Roman"/>
        </w:rPr>
        <w:t xml:space="preserve">&amp;  </w:t>
      </w:r>
      <w:proofErr w:type="spellStart"/>
      <w:r w:rsidR="00B72944">
        <w:rPr>
          <w:rFonts w:cs="Times New Roman"/>
        </w:rPr>
        <w:t>Shellenberger</w:t>
      </w:r>
      <w:proofErr w:type="spellEnd"/>
      <w:proofErr w:type="gramEnd"/>
      <w:r w:rsidR="00B72944">
        <w:rPr>
          <w:rFonts w:cs="Times New Roman"/>
        </w:rPr>
        <w:t xml:space="preserve">, S. (1999).  </w:t>
      </w:r>
      <w:r w:rsidR="004B3CCA">
        <w:rPr>
          <w:rFonts w:cs="Times New Roman"/>
        </w:rPr>
        <w:t>G</w:t>
      </w:r>
      <w:r w:rsidRPr="002127B4">
        <w:rPr>
          <w:rFonts w:cs="Times New Roman"/>
        </w:rPr>
        <w:t>enograms: Assessment and Intervention (2nd ed.). New York, NY, US: W. W. Norton &amp; Co, Inc.</w:t>
      </w:r>
    </w:p>
    <w:p w14:paraId="440751C7" w14:textId="77777777" w:rsidR="00F62BE3" w:rsidRDefault="00F62BE3" w:rsidP="005E536C">
      <w:pPr>
        <w:autoSpaceDE w:val="0"/>
        <w:autoSpaceDN w:val="0"/>
        <w:adjustRightInd w:val="0"/>
        <w:rPr>
          <w:rFonts w:ascii="Times" w:hAnsi="Times" w:cs="LucidaGrande-Bold"/>
          <w:b/>
          <w:bCs/>
          <w:sz w:val="26"/>
        </w:rPr>
      </w:pPr>
    </w:p>
    <w:p w14:paraId="67D90F8A" w14:textId="77777777" w:rsidR="00F62BE3" w:rsidRDefault="00F62BE3" w:rsidP="005E536C">
      <w:pPr>
        <w:autoSpaceDE w:val="0"/>
        <w:autoSpaceDN w:val="0"/>
        <w:adjustRightInd w:val="0"/>
        <w:rPr>
          <w:rFonts w:ascii="Times" w:hAnsi="Times" w:cs="LucidaGrande-Bold"/>
          <w:b/>
          <w:bCs/>
          <w:sz w:val="26"/>
        </w:rPr>
      </w:pPr>
    </w:p>
    <w:p w14:paraId="0D360F95" w14:textId="77777777" w:rsidR="00F62BE3" w:rsidRDefault="00F62BE3" w:rsidP="005E536C">
      <w:pPr>
        <w:autoSpaceDE w:val="0"/>
        <w:autoSpaceDN w:val="0"/>
        <w:adjustRightInd w:val="0"/>
        <w:rPr>
          <w:rFonts w:ascii="Times" w:hAnsi="Times" w:cs="LucidaGrande-Bold"/>
          <w:b/>
          <w:bCs/>
          <w:sz w:val="26"/>
        </w:rPr>
      </w:pPr>
    </w:p>
    <w:p w14:paraId="6E007090" w14:textId="77777777" w:rsidR="00F62BE3" w:rsidRDefault="00F62BE3" w:rsidP="005E536C">
      <w:pPr>
        <w:autoSpaceDE w:val="0"/>
        <w:autoSpaceDN w:val="0"/>
        <w:adjustRightInd w:val="0"/>
        <w:rPr>
          <w:rFonts w:ascii="Times" w:hAnsi="Times" w:cs="LucidaGrande-Bold"/>
          <w:b/>
          <w:bCs/>
          <w:sz w:val="26"/>
        </w:rPr>
      </w:pPr>
    </w:p>
    <w:p w14:paraId="21EB2F50" w14:textId="77777777" w:rsidR="00F62BE3" w:rsidRDefault="00F62BE3" w:rsidP="005E536C">
      <w:pPr>
        <w:autoSpaceDE w:val="0"/>
        <w:autoSpaceDN w:val="0"/>
        <w:adjustRightInd w:val="0"/>
        <w:rPr>
          <w:rFonts w:ascii="Times" w:hAnsi="Times" w:cs="LucidaGrande-Bold"/>
          <w:b/>
          <w:bCs/>
          <w:sz w:val="26"/>
        </w:rPr>
      </w:pPr>
    </w:p>
    <w:p w14:paraId="5682D239" w14:textId="77777777" w:rsidR="005E536C" w:rsidRDefault="005E536C" w:rsidP="005E536C">
      <w:pPr>
        <w:autoSpaceDE w:val="0"/>
        <w:autoSpaceDN w:val="0"/>
        <w:adjustRightInd w:val="0"/>
        <w:rPr>
          <w:rFonts w:ascii="Times" w:hAnsi="Times" w:cs="LucidaGrande-Bold"/>
          <w:b/>
          <w:bCs/>
          <w:sz w:val="26"/>
        </w:rPr>
      </w:pPr>
      <w:r>
        <w:rPr>
          <w:rFonts w:ascii="Times" w:hAnsi="Times" w:cs="LucidaGrande-Bold"/>
          <w:b/>
          <w:bCs/>
          <w:sz w:val="26"/>
        </w:rPr>
        <w:t xml:space="preserve">University </w:t>
      </w:r>
      <w:r w:rsidRPr="0053591D">
        <w:rPr>
          <w:rFonts w:ascii="Times" w:hAnsi="Times" w:cs="LucidaGrande-Bold"/>
          <w:b/>
          <w:bCs/>
          <w:sz w:val="26"/>
        </w:rPr>
        <w:t>Policies and Expectations</w:t>
      </w:r>
    </w:p>
    <w:p w14:paraId="73C7BD74" w14:textId="77777777" w:rsidR="005E536C" w:rsidRPr="00F62BE3" w:rsidRDefault="005E536C" w:rsidP="00F62BE3">
      <w:pPr>
        <w:pStyle w:val="ListParagraph"/>
        <w:numPr>
          <w:ilvl w:val="0"/>
          <w:numId w:val="20"/>
        </w:numPr>
        <w:autoSpaceDE w:val="0"/>
        <w:autoSpaceDN w:val="0"/>
        <w:adjustRightInd w:val="0"/>
        <w:rPr>
          <w:rFonts w:ascii="Times" w:hAnsi="Times" w:cs="LucidaGrande-Bold"/>
          <w:b/>
          <w:bCs/>
          <w:sz w:val="26"/>
        </w:rPr>
      </w:pPr>
      <w:r w:rsidRPr="00F62BE3">
        <w:rPr>
          <w:rFonts w:ascii="Times" w:hAnsi="Times" w:cs="LucidaGrande-Bold"/>
          <w:b/>
          <w:bCs/>
          <w:color w:val="000000"/>
          <w:sz w:val="26"/>
          <w:szCs w:val="26"/>
        </w:rPr>
        <w:t>Academic Integrity</w:t>
      </w:r>
      <w:r w:rsidRPr="00F62BE3">
        <w:rPr>
          <w:rFonts w:ascii="Times" w:hAnsi="Times" w:cs="LucidaGrande-Bold"/>
          <w:b/>
          <w:bCs/>
          <w:color w:val="000000"/>
          <w:sz w:val="26"/>
        </w:rPr>
        <w:t xml:space="preserve"> </w:t>
      </w:r>
    </w:p>
    <w:p w14:paraId="50BC08CB" w14:textId="77777777" w:rsidR="005E536C" w:rsidRPr="008748F2" w:rsidRDefault="005E536C" w:rsidP="005E536C">
      <w:pPr>
        <w:autoSpaceDE w:val="0"/>
        <w:autoSpaceDN w:val="0"/>
        <w:adjustRightInd w:val="0"/>
        <w:ind w:left="1440"/>
        <w:rPr>
          <w:rFonts w:ascii="Times" w:hAnsi="Times" w:cs="LucidaGrande-Bold"/>
          <w:b/>
          <w:bCs/>
          <w:sz w:val="26"/>
        </w:rPr>
      </w:pPr>
    </w:p>
    <w:p w14:paraId="58AA451D" w14:textId="77777777" w:rsidR="005E536C" w:rsidRPr="0053591D" w:rsidRDefault="005E536C" w:rsidP="005E536C">
      <w:pPr>
        <w:autoSpaceDE w:val="0"/>
        <w:autoSpaceDN w:val="0"/>
        <w:adjustRightInd w:val="0"/>
        <w:rPr>
          <w:rFonts w:ascii="Times" w:hAnsi="Times" w:cs="LucidaGrande-Bold"/>
          <w:b/>
          <w:bCs/>
          <w:color w:val="000000"/>
        </w:rPr>
      </w:pPr>
    </w:p>
    <w:p w14:paraId="172A3C8F" w14:textId="77777777" w:rsidR="005E536C" w:rsidRPr="00871377" w:rsidRDefault="005E536C" w:rsidP="005E536C">
      <w:pPr>
        <w:autoSpaceDE w:val="0"/>
        <w:autoSpaceDN w:val="0"/>
        <w:adjustRightInd w:val="0"/>
        <w:rPr>
          <w:rFonts w:ascii="Times" w:hAnsi="Times" w:cs="LucidaGrande"/>
          <w:i/>
          <w:color w:val="000000"/>
        </w:rPr>
      </w:pPr>
      <w:r w:rsidRPr="0053591D">
        <w:rPr>
          <w:rFonts w:ascii="Times" w:hAnsi="Times" w:cs="LucidaGrande"/>
          <w:i/>
          <w:color w:val="000000"/>
        </w:rPr>
        <w:t xml:space="preserve">You should be explicit with students about your expectations for citation of outside sources in written work, </w:t>
      </w:r>
      <w:r w:rsidRPr="0053591D">
        <w:rPr>
          <w:rFonts w:ascii="Times" w:hAnsi="Times" w:cs="LucidaGrande-Bold"/>
          <w:bCs/>
          <w:i/>
          <w:color w:val="000000"/>
        </w:rPr>
        <w:t>bearing in mind that different disciplines follow different conventions for scholarly citation.</w:t>
      </w:r>
      <w:r>
        <w:rPr>
          <w:rFonts w:ascii="Times" w:hAnsi="Times" w:cs="LucidaGrande"/>
          <w:i/>
          <w:color w:val="000000"/>
        </w:rPr>
        <w:t xml:space="preserve"> </w:t>
      </w:r>
      <w:r>
        <w:rPr>
          <w:rFonts w:ascii="Times" w:hAnsi="Times" w:cs="Arial"/>
          <w:i/>
          <w:color w:val="171717"/>
        </w:rPr>
        <w:t xml:space="preserve">You </w:t>
      </w:r>
      <w:r w:rsidRPr="00345B41">
        <w:rPr>
          <w:rFonts w:ascii="Times" w:hAnsi="Times" w:cs="Arial"/>
          <w:i/>
          <w:color w:val="171717"/>
        </w:rPr>
        <w:t xml:space="preserve">should include a clear statement about the academic integrity standards for your field. </w:t>
      </w:r>
    </w:p>
    <w:p w14:paraId="4A61F751" w14:textId="77777777" w:rsidR="005E536C" w:rsidRPr="00345B41" w:rsidRDefault="005E536C" w:rsidP="005E536C">
      <w:pPr>
        <w:autoSpaceDE w:val="0"/>
        <w:autoSpaceDN w:val="0"/>
        <w:adjustRightInd w:val="0"/>
        <w:rPr>
          <w:rFonts w:ascii="Times" w:hAnsi="Times" w:cs="LucidaGrande-Bold"/>
          <w:b/>
          <w:bCs/>
          <w:i/>
          <w:color w:val="000000"/>
        </w:rPr>
      </w:pPr>
    </w:p>
    <w:p w14:paraId="2B59AF33" w14:textId="77777777" w:rsidR="005E536C" w:rsidRPr="00F62BE3" w:rsidRDefault="005E536C" w:rsidP="00F62BE3">
      <w:pPr>
        <w:pStyle w:val="ListParagraph"/>
        <w:numPr>
          <w:ilvl w:val="2"/>
          <w:numId w:val="17"/>
        </w:numPr>
        <w:autoSpaceDE w:val="0"/>
        <w:autoSpaceDN w:val="0"/>
        <w:adjustRightInd w:val="0"/>
        <w:rPr>
          <w:rFonts w:ascii="Times" w:hAnsi="Times" w:cs="LucidaGrande-Bold"/>
          <w:b/>
          <w:bCs/>
          <w:sz w:val="26"/>
        </w:rPr>
      </w:pPr>
      <w:r w:rsidRPr="00F62BE3">
        <w:rPr>
          <w:rFonts w:ascii="Times" w:hAnsi="Times" w:cs="LucidaGrande-Bold"/>
          <w:b/>
          <w:bCs/>
          <w:color w:val="000000"/>
          <w:sz w:val="26"/>
        </w:rPr>
        <w:t>Accommodations for students with disabilities</w:t>
      </w:r>
      <w:r w:rsidRPr="00F62BE3">
        <w:rPr>
          <w:rFonts w:ascii="Times" w:hAnsi="Times" w:cs="LucidaGrande-Bold"/>
          <w:b/>
          <w:bCs/>
          <w:i/>
          <w:color w:val="000000"/>
          <w:sz w:val="26"/>
        </w:rPr>
        <w:t xml:space="preserve"> </w:t>
      </w:r>
    </w:p>
    <w:p w14:paraId="2AA30A06" w14:textId="77777777" w:rsidR="005E536C" w:rsidRPr="0053591D" w:rsidRDefault="005E536C" w:rsidP="005E536C">
      <w:pPr>
        <w:autoSpaceDE w:val="0"/>
        <w:autoSpaceDN w:val="0"/>
        <w:adjustRightInd w:val="0"/>
        <w:rPr>
          <w:rFonts w:ascii="Times" w:hAnsi="Times" w:cs="LucidaGrande-Bold"/>
          <w:b/>
          <w:bCs/>
          <w:color w:val="000000"/>
        </w:rPr>
      </w:pPr>
    </w:p>
    <w:p w14:paraId="4BC4617E" w14:textId="77777777" w:rsidR="005E536C" w:rsidRDefault="005E536C" w:rsidP="005E536C">
      <w:pPr>
        <w:autoSpaceDE w:val="0"/>
        <w:autoSpaceDN w:val="0"/>
        <w:adjustRightInd w:val="0"/>
        <w:rPr>
          <w:rFonts w:ascii="Times" w:hAnsi="Times" w:cs="LucidaGrande"/>
          <w:color w:val="000000"/>
        </w:rPr>
      </w:pPr>
      <w:r w:rsidRPr="0053591D">
        <w:rPr>
          <w:rFonts w:ascii="Times" w:hAnsi="Times" w:cs="LucidaGrande"/>
          <w:color w:val="000000"/>
        </w:rPr>
        <w:t xml:space="preserve">Students </w:t>
      </w:r>
      <w:r>
        <w:rPr>
          <w:rFonts w:ascii="Times" w:hAnsi="Times" w:cs="LucidaGrande"/>
          <w:color w:val="000000"/>
        </w:rPr>
        <w:t xml:space="preserve">should refer to the University of the West Indies St Augustine Campus, Student Disability policy </w:t>
      </w:r>
      <w:hyperlink r:id="rId13" w:history="1">
        <w:r w:rsidRPr="00812ED4">
          <w:rPr>
            <w:rStyle w:val="Hyperlink"/>
            <w:rFonts w:ascii="Times" w:hAnsi="Times" w:cs="LucidaGrande"/>
          </w:rPr>
          <w:t>https://sta.uwi.edu/resources/policies/Student_Disability.pdf</w:t>
        </w:r>
      </w:hyperlink>
    </w:p>
    <w:p w14:paraId="47DD0C65" w14:textId="77777777" w:rsidR="005E536C" w:rsidRPr="00B43E8F" w:rsidRDefault="005E536C" w:rsidP="005E536C">
      <w:pPr>
        <w:autoSpaceDE w:val="0"/>
        <w:autoSpaceDN w:val="0"/>
        <w:adjustRightInd w:val="0"/>
        <w:rPr>
          <w:rFonts w:ascii="Times" w:hAnsi="Times" w:cs="LucidaGrande"/>
          <w:b/>
          <w:color w:val="000000"/>
        </w:rPr>
      </w:pPr>
    </w:p>
    <w:p w14:paraId="06314E92" w14:textId="77777777" w:rsidR="005E536C" w:rsidRPr="00574A61" w:rsidRDefault="005E536C" w:rsidP="00F62BE3">
      <w:pPr>
        <w:ind w:left="720" w:firstLine="720"/>
        <w:rPr>
          <w:rStyle w:val="Emphasis"/>
          <w:b/>
          <w:i w:val="0"/>
        </w:rPr>
      </w:pPr>
      <w:r w:rsidRPr="00574A61">
        <w:rPr>
          <w:rStyle w:val="Emphasis"/>
          <w:b/>
        </w:rPr>
        <w:t xml:space="preserve">C. Attendance </w:t>
      </w:r>
    </w:p>
    <w:p w14:paraId="2C9FDC48" w14:textId="77777777" w:rsidR="005E536C" w:rsidRPr="00B43E8F" w:rsidRDefault="005E536C" w:rsidP="005E536C">
      <w:pPr>
        <w:rPr>
          <w:rStyle w:val="Emphasis"/>
          <w:b/>
          <w:i w:val="0"/>
          <w:sz w:val="18"/>
          <w:szCs w:val="18"/>
        </w:rPr>
      </w:pPr>
    </w:p>
    <w:p w14:paraId="0BD27433" w14:textId="77777777" w:rsidR="005E536C" w:rsidRPr="00574A61" w:rsidRDefault="005E536C" w:rsidP="005E536C">
      <w:pPr>
        <w:rPr>
          <w:rStyle w:val="Emphasis"/>
          <w:i w:val="0"/>
        </w:rPr>
      </w:pPr>
      <w:r w:rsidRPr="00574A61">
        <w:rPr>
          <w:rStyle w:val="Emphasis"/>
        </w:rPr>
        <w:t xml:space="preserve">Students needs to make a minimum seventy-five (75%) attendance, which means you can miss three classes. </w:t>
      </w:r>
    </w:p>
    <w:p w14:paraId="23C08B4A" w14:textId="77777777" w:rsidR="005E536C" w:rsidRDefault="005E536C" w:rsidP="005E536C">
      <w:pPr>
        <w:rPr>
          <w:rStyle w:val="Emphasis"/>
          <w:b/>
          <w:i w:val="0"/>
          <w:sz w:val="18"/>
          <w:szCs w:val="18"/>
        </w:rPr>
      </w:pPr>
    </w:p>
    <w:p w14:paraId="2CAC69A7" w14:textId="77777777" w:rsidR="005E536C" w:rsidRDefault="005E536C" w:rsidP="005E536C">
      <w:pPr>
        <w:rPr>
          <w:rStyle w:val="Emphasis"/>
          <w:b/>
          <w:i w:val="0"/>
          <w:sz w:val="18"/>
          <w:szCs w:val="18"/>
        </w:rPr>
      </w:pPr>
    </w:p>
    <w:p w14:paraId="6D5E085A" w14:textId="77777777" w:rsidR="005E536C" w:rsidRPr="00B43E8F" w:rsidRDefault="005E536C" w:rsidP="00F62BE3">
      <w:pPr>
        <w:ind w:left="720" w:firstLine="720"/>
        <w:rPr>
          <w:rStyle w:val="Emphasis"/>
          <w:b/>
          <w:i w:val="0"/>
        </w:rPr>
      </w:pPr>
      <w:r w:rsidRPr="00B43E8F">
        <w:rPr>
          <w:rStyle w:val="Emphasis"/>
          <w:b/>
        </w:rPr>
        <w:t>D. Plagiarism</w:t>
      </w:r>
    </w:p>
    <w:p w14:paraId="4B7358FC" w14:textId="77777777" w:rsidR="005E536C" w:rsidRPr="00B43E8F" w:rsidRDefault="005E536C" w:rsidP="005E536C">
      <w:pPr>
        <w:rPr>
          <w:rStyle w:val="Emphasis"/>
          <w:b/>
          <w:i w:val="0"/>
          <w:sz w:val="18"/>
          <w:szCs w:val="18"/>
        </w:rPr>
      </w:pPr>
      <w:r w:rsidRPr="00B43E8F">
        <w:rPr>
          <w:rStyle w:val="Emphasis"/>
          <w:b/>
          <w:sz w:val="18"/>
          <w:szCs w:val="18"/>
        </w:rPr>
        <w:t xml:space="preserve"> </w:t>
      </w:r>
    </w:p>
    <w:p w14:paraId="232991CB" w14:textId="77777777" w:rsidR="005E536C" w:rsidRPr="00B43E8F" w:rsidRDefault="005E536C" w:rsidP="005E536C">
      <w:r w:rsidRPr="00B43E8F">
        <w:t xml:space="preserve">Plagiarism is defined as the unacknowledged use of the words, ideas or creations of another.  The principal categories of unacknowledged use are unacknowledged quotation, which is failure to credit quotations of another person’s spoken or written words; and unattributed borrowing, which is failure to credit another person’s ideas, opinions, theories, graphs or diagrams.  Unattributed borrowing also includes the failure to credit another person’s work when paraphrasing from that work.  Cosmetic paraphrasing is also plagiarism.  This occurs when, even with acknowledgment, the words are so close to the original that what is deemed to have been paraphrased is, in fact a modified quote, but is not presented as such.  A more technical form of plagiarism is wrongly attributed borrowing, where one does not acknowledge the work from which one obtained an idea, but quotes, instead, the original source without having read it.  This may well convey a broader research effort than that actually expended and may perpetuate misinterpretation. </w:t>
      </w:r>
    </w:p>
    <w:p w14:paraId="0CCACED9" w14:textId="77777777" w:rsidR="005E536C" w:rsidRPr="00574A61" w:rsidRDefault="005E536C" w:rsidP="005E536C">
      <w:pPr>
        <w:rPr>
          <w:b/>
        </w:rPr>
      </w:pPr>
      <w:r w:rsidRPr="00B43E8F">
        <w:t>It is now a requirement for all students to pass their written assignments, be it coursework, theses, research papers, project reports through plagiarism detection software</w:t>
      </w:r>
      <w:r w:rsidRPr="00574A61">
        <w:rPr>
          <w:b/>
        </w:rPr>
        <w:t>.  In the case of theses, research papers and project reports, supervisors are required to sit with their students and run the thesis, research paper or project report through Turnitin in order to provide guidance on any revisions that may be required as a result of this process. Supervisors must then sign the relevant forms indicating that the student has indeed run their work through a plagiarism detection software.</w:t>
      </w:r>
    </w:p>
    <w:p w14:paraId="5B6E13DA" w14:textId="77777777" w:rsidR="005E536C" w:rsidRDefault="005E536C" w:rsidP="005E536C"/>
    <w:p w14:paraId="28FC74CD" w14:textId="77777777" w:rsidR="005E536C" w:rsidRPr="00574A61" w:rsidRDefault="005E536C" w:rsidP="005E536C">
      <w:r w:rsidRPr="00574A61">
        <w:t xml:space="preserve">Plagiarism is defined as the unacknowledged use of the words, ideas or creations of another.  The principal categories of unacknowledged use are unacknowledged quotation, which is failure to credit quotations of another person’s spoken or written words; and unattributed borrowing, which is failure to credit another person’s ideas, opinions, theories, graphs or diagrams.  Unattributed borrowing also includes the failure to credit another person’s work when paraphrasing from that work.  Cosmetic paraphrasing is also plagiarism.  This occurs when, even with acknowledgment, the words are so close to the original that what is deemed to have been paraphrased is, in fact a modified quote, but is not presented as such.  A more technical form of plagiarism is wrongly attributed borrowing, where one does not acknowledge the work from which one obtained an idea, but quotes, instead, the original source without having read it.  This may well convey a broader research effort than that actually expended and may perpetuate misinterpretation. </w:t>
      </w:r>
    </w:p>
    <w:p w14:paraId="7819B7CF" w14:textId="77777777" w:rsidR="005E536C" w:rsidRPr="00574A61" w:rsidRDefault="005E536C" w:rsidP="005E536C">
      <w:r w:rsidRPr="00574A61">
        <w:t xml:space="preserve">It is now a requirement for all students to pass their written assignments, be it coursework, theses, research papers, project reports through plagiarism detection software.  In the case of theses, research papers and project </w:t>
      </w:r>
      <w:r w:rsidRPr="00574A61">
        <w:lastRenderedPageBreak/>
        <w:t>reports, supervisors are required to sit with their students and run the thesis, research paper or project report through Turnitin in order to provide guidance on any revisions that may be required as a result of this process. Supervisors must then sign the relevant forms indicating that the student has indeed run their work through a plagiarism detection software.</w:t>
      </w:r>
    </w:p>
    <w:p w14:paraId="0DAD6A27" w14:textId="77777777" w:rsidR="00447B8D" w:rsidRPr="002127B4" w:rsidRDefault="00447B8D" w:rsidP="00AE3E63">
      <w:pPr>
        <w:pStyle w:val="Default"/>
        <w:rPr>
          <w:rFonts w:cs="Times New Roman"/>
        </w:rPr>
      </w:pPr>
    </w:p>
    <w:sectPr w:rsidR="00447B8D" w:rsidRPr="002127B4" w:rsidSect="00D264E9">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74BF8" w14:textId="77777777" w:rsidR="00BE33BD" w:rsidRDefault="00BE33BD" w:rsidP="003C4079">
      <w:r>
        <w:separator/>
      </w:r>
    </w:p>
  </w:endnote>
  <w:endnote w:type="continuationSeparator" w:id="0">
    <w:p w14:paraId="239B2D92" w14:textId="77777777" w:rsidR="00BE33BD" w:rsidRDefault="00BE33BD" w:rsidP="003C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Grande-Bold">
    <w:altName w:val="Lucida Grand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Grande">
    <w:altName w:val="Lucida Grande"/>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518190"/>
      <w:docPartObj>
        <w:docPartGallery w:val="Page Numbers (Bottom of Page)"/>
        <w:docPartUnique/>
      </w:docPartObj>
    </w:sdtPr>
    <w:sdtEndPr>
      <w:rPr>
        <w:noProof/>
      </w:rPr>
    </w:sdtEndPr>
    <w:sdtContent>
      <w:p w14:paraId="5DB4D7A1" w14:textId="77777777" w:rsidR="00BE4415" w:rsidRDefault="00BE4415">
        <w:pPr>
          <w:pStyle w:val="Footer"/>
          <w:jc w:val="right"/>
        </w:pPr>
        <w:r>
          <w:fldChar w:fldCharType="begin"/>
        </w:r>
        <w:r>
          <w:instrText xml:space="preserve"> PAGE   \* MERGEFORMAT </w:instrText>
        </w:r>
        <w:r>
          <w:fldChar w:fldCharType="separate"/>
        </w:r>
        <w:r w:rsidR="00627973">
          <w:rPr>
            <w:noProof/>
          </w:rPr>
          <w:t>1</w:t>
        </w:r>
        <w:r>
          <w:rPr>
            <w:noProof/>
          </w:rPr>
          <w:fldChar w:fldCharType="end"/>
        </w:r>
      </w:p>
    </w:sdtContent>
  </w:sdt>
  <w:p w14:paraId="7DC11DB7" w14:textId="77777777" w:rsidR="00BE4415" w:rsidRDefault="00BE4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271D" w14:textId="77777777" w:rsidR="00BE33BD" w:rsidRDefault="00BE33BD" w:rsidP="003C4079">
      <w:r>
        <w:separator/>
      </w:r>
    </w:p>
  </w:footnote>
  <w:footnote w:type="continuationSeparator" w:id="0">
    <w:p w14:paraId="63B827F7" w14:textId="77777777" w:rsidR="00BE33BD" w:rsidRDefault="00BE33BD" w:rsidP="003C4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2CB"/>
    <w:multiLevelType w:val="hybridMultilevel"/>
    <w:tmpl w:val="B156D2B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92803B3"/>
    <w:multiLevelType w:val="singleLevel"/>
    <w:tmpl w:val="2E1C4648"/>
    <w:lvl w:ilvl="0">
      <w:start w:val="1"/>
      <w:numFmt w:val="decimal"/>
      <w:lvlText w:val="%1."/>
      <w:lvlJc w:val="left"/>
      <w:pPr>
        <w:tabs>
          <w:tab w:val="num" w:pos="720"/>
        </w:tabs>
        <w:ind w:left="720" w:hanging="720"/>
      </w:pPr>
      <w:rPr>
        <w:rFonts w:hint="default"/>
      </w:rPr>
    </w:lvl>
  </w:abstractNum>
  <w:abstractNum w:abstractNumId="2" w15:restartNumberingAfterBreak="0">
    <w:nsid w:val="136F4C69"/>
    <w:multiLevelType w:val="hybridMultilevel"/>
    <w:tmpl w:val="2040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01F94"/>
    <w:multiLevelType w:val="hybridMultilevel"/>
    <w:tmpl w:val="6C940AE0"/>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4" w15:restartNumberingAfterBreak="0">
    <w:nsid w:val="21DA5DF7"/>
    <w:multiLevelType w:val="hybridMultilevel"/>
    <w:tmpl w:val="F75E7BC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264D22A2"/>
    <w:multiLevelType w:val="multilevel"/>
    <w:tmpl w:val="939A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A41CE9"/>
    <w:multiLevelType w:val="hybridMultilevel"/>
    <w:tmpl w:val="A56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E5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B57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782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C1B52"/>
    <w:multiLevelType w:val="hybridMultilevel"/>
    <w:tmpl w:val="8C3A1AF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49C12B8F"/>
    <w:multiLevelType w:val="hybridMultilevel"/>
    <w:tmpl w:val="42F88F2A"/>
    <w:lvl w:ilvl="0" w:tplc="2C09000F">
      <w:start w:val="1"/>
      <w:numFmt w:val="decimal"/>
      <w:lvlText w:val="%1."/>
      <w:lvlJc w:val="left"/>
      <w:pPr>
        <w:ind w:left="900" w:hanging="360"/>
      </w:pPr>
      <w:rPr>
        <w:rFonts w:hint="default"/>
      </w:rPr>
    </w:lvl>
    <w:lvl w:ilvl="1" w:tplc="2C090019">
      <w:start w:val="1"/>
      <w:numFmt w:val="lowerLetter"/>
      <w:lvlText w:val="%2."/>
      <w:lvlJc w:val="left"/>
      <w:pPr>
        <w:ind w:left="1440" w:hanging="360"/>
      </w:pPr>
    </w:lvl>
    <w:lvl w:ilvl="2" w:tplc="C6261156">
      <w:start w:val="2"/>
      <w:numFmt w:val="upperLetter"/>
      <w:lvlText w:val="%3."/>
      <w:lvlJc w:val="left"/>
      <w:pPr>
        <w:ind w:left="2340" w:hanging="360"/>
      </w:pPr>
      <w:rPr>
        <w:rFonts w:hint="default"/>
        <w:color w:val="000000"/>
      </w:r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52B37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6C4BC4"/>
    <w:multiLevelType w:val="hybridMultilevel"/>
    <w:tmpl w:val="B5A06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BA3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CB3FE0"/>
    <w:multiLevelType w:val="hybridMultilevel"/>
    <w:tmpl w:val="9D3EFC44"/>
    <w:lvl w:ilvl="0" w:tplc="5058C302">
      <w:start w:val="1"/>
      <w:numFmt w:val="upperLetter"/>
      <w:lvlText w:val="%1."/>
      <w:lvlJc w:val="left"/>
      <w:pPr>
        <w:ind w:left="1440" w:hanging="360"/>
      </w:pPr>
      <w:rPr>
        <w:rFonts w:hint="default"/>
        <w:color w:val="000000"/>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6" w15:restartNumberingAfterBreak="0">
    <w:nsid w:val="63F15BCC"/>
    <w:multiLevelType w:val="hybridMultilevel"/>
    <w:tmpl w:val="EF9011FA"/>
    <w:lvl w:ilvl="0" w:tplc="2C090001">
      <w:start w:val="1"/>
      <w:numFmt w:val="bullet"/>
      <w:lvlText w:val=""/>
      <w:lvlJc w:val="left"/>
      <w:pPr>
        <w:ind w:left="1800" w:hanging="360"/>
      </w:pPr>
      <w:rPr>
        <w:rFonts w:ascii="Symbol" w:hAnsi="Symbol"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7" w15:restartNumberingAfterBreak="0">
    <w:nsid w:val="6D5C3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057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6B45D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7"/>
  </w:num>
  <w:num w:numId="3">
    <w:abstractNumId w:val="1"/>
  </w:num>
  <w:num w:numId="4">
    <w:abstractNumId w:val="12"/>
  </w:num>
  <w:num w:numId="5">
    <w:abstractNumId w:val="18"/>
  </w:num>
  <w:num w:numId="6">
    <w:abstractNumId w:val="19"/>
  </w:num>
  <w:num w:numId="7">
    <w:abstractNumId w:val="8"/>
  </w:num>
  <w:num w:numId="8">
    <w:abstractNumId w:val="13"/>
  </w:num>
  <w:num w:numId="9">
    <w:abstractNumId w:val="9"/>
  </w:num>
  <w:num w:numId="10">
    <w:abstractNumId w:val="7"/>
  </w:num>
  <w:num w:numId="11">
    <w:abstractNumId w:val="5"/>
  </w:num>
  <w:num w:numId="12">
    <w:abstractNumId w:val="3"/>
  </w:num>
  <w:num w:numId="13">
    <w:abstractNumId w:val="16"/>
  </w:num>
  <w:num w:numId="14">
    <w:abstractNumId w:val="10"/>
  </w:num>
  <w:num w:numId="15">
    <w:abstractNumId w:val="2"/>
  </w:num>
  <w:num w:numId="16">
    <w:abstractNumId w:val="6"/>
  </w:num>
  <w:num w:numId="17">
    <w:abstractNumId w:val="11"/>
  </w:num>
  <w:num w:numId="18">
    <w:abstractNumId w:val="0"/>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79"/>
    <w:rsid w:val="000321B5"/>
    <w:rsid w:val="0007617D"/>
    <w:rsid w:val="0008377F"/>
    <w:rsid w:val="000839B2"/>
    <w:rsid w:val="000A2662"/>
    <w:rsid w:val="000A57F6"/>
    <w:rsid w:val="0011667B"/>
    <w:rsid w:val="00121F48"/>
    <w:rsid w:val="00131C78"/>
    <w:rsid w:val="00142239"/>
    <w:rsid w:val="00142BE6"/>
    <w:rsid w:val="001600EE"/>
    <w:rsid w:val="002127B4"/>
    <w:rsid w:val="0021699D"/>
    <w:rsid w:val="00230F1A"/>
    <w:rsid w:val="00261218"/>
    <w:rsid w:val="0027514E"/>
    <w:rsid w:val="00296813"/>
    <w:rsid w:val="002E1941"/>
    <w:rsid w:val="002F6DBF"/>
    <w:rsid w:val="00356DA1"/>
    <w:rsid w:val="003A632D"/>
    <w:rsid w:val="003C4079"/>
    <w:rsid w:val="003F16DE"/>
    <w:rsid w:val="00406B6F"/>
    <w:rsid w:val="00416FC9"/>
    <w:rsid w:val="00422272"/>
    <w:rsid w:val="00426720"/>
    <w:rsid w:val="00435F0B"/>
    <w:rsid w:val="0044141C"/>
    <w:rsid w:val="00447B8D"/>
    <w:rsid w:val="00494754"/>
    <w:rsid w:val="004B3CCA"/>
    <w:rsid w:val="004C5F06"/>
    <w:rsid w:val="004C7864"/>
    <w:rsid w:val="004D34C3"/>
    <w:rsid w:val="00517495"/>
    <w:rsid w:val="00526905"/>
    <w:rsid w:val="005900B1"/>
    <w:rsid w:val="00597360"/>
    <w:rsid w:val="005B47CD"/>
    <w:rsid w:val="005D5F61"/>
    <w:rsid w:val="005D761D"/>
    <w:rsid w:val="005E536C"/>
    <w:rsid w:val="005F5AE2"/>
    <w:rsid w:val="00602259"/>
    <w:rsid w:val="00627973"/>
    <w:rsid w:val="00693EA2"/>
    <w:rsid w:val="006A29D4"/>
    <w:rsid w:val="006A634A"/>
    <w:rsid w:val="0077673F"/>
    <w:rsid w:val="007C2245"/>
    <w:rsid w:val="00813A9E"/>
    <w:rsid w:val="00836463"/>
    <w:rsid w:val="00863B57"/>
    <w:rsid w:val="008B6E20"/>
    <w:rsid w:val="008D5E0E"/>
    <w:rsid w:val="00911B6D"/>
    <w:rsid w:val="00913335"/>
    <w:rsid w:val="00981E49"/>
    <w:rsid w:val="00985E10"/>
    <w:rsid w:val="00990209"/>
    <w:rsid w:val="00990ABD"/>
    <w:rsid w:val="009956C6"/>
    <w:rsid w:val="009C6078"/>
    <w:rsid w:val="009F3CC5"/>
    <w:rsid w:val="00A11069"/>
    <w:rsid w:val="00A91B74"/>
    <w:rsid w:val="00AD4622"/>
    <w:rsid w:val="00AE3E63"/>
    <w:rsid w:val="00AF77DF"/>
    <w:rsid w:val="00B03771"/>
    <w:rsid w:val="00B72944"/>
    <w:rsid w:val="00B85EEF"/>
    <w:rsid w:val="00BA1BAC"/>
    <w:rsid w:val="00BE33BD"/>
    <w:rsid w:val="00BE4415"/>
    <w:rsid w:val="00C230AB"/>
    <w:rsid w:val="00C34FAE"/>
    <w:rsid w:val="00C70E2C"/>
    <w:rsid w:val="00D13004"/>
    <w:rsid w:val="00D264E9"/>
    <w:rsid w:val="00D27011"/>
    <w:rsid w:val="00D46801"/>
    <w:rsid w:val="00D6190D"/>
    <w:rsid w:val="00D74CA0"/>
    <w:rsid w:val="00D754E7"/>
    <w:rsid w:val="00DC76FC"/>
    <w:rsid w:val="00DE5208"/>
    <w:rsid w:val="00E12BDE"/>
    <w:rsid w:val="00E14B7C"/>
    <w:rsid w:val="00E34440"/>
    <w:rsid w:val="00E5653F"/>
    <w:rsid w:val="00E95005"/>
    <w:rsid w:val="00EC737D"/>
    <w:rsid w:val="00ED1AFA"/>
    <w:rsid w:val="00F06C58"/>
    <w:rsid w:val="00F14EBB"/>
    <w:rsid w:val="00F405E1"/>
    <w:rsid w:val="00F62BE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F0E05F9"/>
  <w15:docId w15:val="{98C6B370-11CB-4121-AB07-C915CD45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T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79"/>
    <w:pPr>
      <w:spacing w:after="0" w:line="240" w:lineRule="auto"/>
    </w:pPr>
    <w:rPr>
      <w:rFonts w:eastAsia="Times New Roman"/>
    </w:rPr>
  </w:style>
  <w:style w:type="paragraph" w:styleId="Heading1">
    <w:name w:val="heading 1"/>
    <w:basedOn w:val="Normal"/>
    <w:next w:val="Normal"/>
    <w:link w:val="Heading1Char"/>
    <w:qFormat/>
    <w:rsid w:val="003C4079"/>
    <w:pPr>
      <w:keepNext/>
      <w:outlineLvl w:val="0"/>
    </w:pPr>
    <w:rPr>
      <w:szCs w:val="20"/>
    </w:rPr>
  </w:style>
  <w:style w:type="paragraph" w:styleId="Heading2">
    <w:name w:val="heading 2"/>
    <w:basedOn w:val="Normal"/>
    <w:next w:val="Normal"/>
    <w:link w:val="Heading2Char"/>
    <w:qFormat/>
    <w:rsid w:val="003C4079"/>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079"/>
    <w:pPr>
      <w:tabs>
        <w:tab w:val="center" w:pos="4680"/>
        <w:tab w:val="right" w:pos="9360"/>
      </w:tabs>
    </w:pPr>
  </w:style>
  <w:style w:type="character" w:customStyle="1" w:styleId="HeaderChar">
    <w:name w:val="Header Char"/>
    <w:basedOn w:val="DefaultParagraphFont"/>
    <w:link w:val="Header"/>
    <w:uiPriority w:val="99"/>
    <w:rsid w:val="003C4079"/>
    <w:rPr>
      <w:rFonts w:asciiTheme="minorHAnsi" w:hAnsiTheme="minorHAnsi" w:cstheme="minorBidi"/>
      <w:sz w:val="22"/>
      <w:szCs w:val="22"/>
      <w:lang w:val="en-US"/>
    </w:rPr>
  </w:style>
  <w:style w:type="paragraph" w:styleId="Footer">
    <w:name w:val="footer"/>
    <w:basedOn w:val="Normal"/>
    <w:link w:val="FooterChar"/>
    <w:uiPriority w:val="99"/>
    <w:unhideWhenUsed/>
    <w:rsid w:val="003C4079"/>
    <w:pPr>
      <w:tabs>
        <w:tab w:val="center" w:pos="4680"/>
        <w:tab w:val="right" w:pos="9360"/>
      </w:tabs>
    </w:pPr>
  </w:style>
  <w:style w:type="character" w:customStyle="1" w:styleId="FooterChar">
    <w:name w:val="Footer Char"/>
    <w:basedOn w:val="DefaultParagraphFont"/>
    <w:link w:val="Footer"/>
    <w:uiPriority w:val="99"/>
    <w:rsid w:val="003C4079"/>
    <w:rPr>
      <w:rFonts w:asciiTheme="minorHAnsi" w:hAnsiTheme="minorHAnsi" w:cstheme="minorBidi"/>
      <w:sz w:val="22"/>
      <w:szCs w:val="22"/>
      <w:lang w:val="en-US"/>
    </w:rPr>
  </w:style>
  <w:style w:type="character" w:customStyle="1" w:styleId="Heading1Char">
    <w:name w:val="Heading 1 Char"/>
    <w:basedOn w:val="DefaultParagraphFont"/>
    <w:link w:val="Heading1"/>
    <w:rsid w:val="003C4079"/>
    <w:rPr>
      <w:rFonts w:eastAsia="Times New Roman"/>
      <w:szCs w:val="20"/>
    </w:rPr>
  </w:style>
  <w:style w:type="character" w:customStyle="1" w:styleId="Heading2Char">
    <w:name w:val="Heading 2 Char"/>
    <w:basedOn w:val="DefaultParagraphFont"/>
    <w:link w:val="Heading2"/>
    <w:rsid w:val="003C4079"/>
    <w:rPr>
      <w:rFonts w:eastAsia="Times New Roman"/>
      <w:b/>
      <w:szCs w:val="20"/>
      <w:u w:val="single"/>
    </w:rPr>
  </w:style>
  <w:style w:type="paragraph" w:styleId="Title">
    <w:name w:val="Title"/>
    <w:basedOn w:val="Normal"/>
    <w:link w:val="TitleChar"/>
    <w:qFormat/>
    <w:rsid w:val="003C4079"/>
    <w:pPr>
      <w:jc w:val="center"/>
    </w:pPr>
    <w:rPr>
      <w:rFonts w:ascii="Bookman Old Style" w:hAnsi="Bookman Old Style"/>
      <w:sz w:val="32"/>
      <w:szCs w:val="20"/>
    </w:rPr>
  </w:style>
  <w:style w:type="character" w:customStyle="1" w:styleId="TitleChar">
    <w:name w:val="Title Char"/>
    <w:basedOn w:val="DefaultParagraphFont"/>
    <w:link w:val="Title"/>
    <w:rsid w:val="003C4079"/>
    <w:rPr>
      <w:rFonts w:ascii="Bookman Old Style" w:eastAsia="Times New Roman" w:hAnsi="Bookman Old Style"/>
      <w:sz w:val="32"/>
      <w:szCs w:val="20"/>
    </w:rPr>
  </w:style>
  <w:style w:type="paragraph" w:styleId="Subtitle">
    <w:name w:val="Subtitle"/>
    <w:basedOn w:val="Normal"/>
    <w:link w:val="SubtitleChar"/>
    <w:qFormat/>
    <w:rsid w:val="003C4079"/>
    <w:pPr>
      <w:jc w:val="center"/>
    </w:pPr>
    <w:rPr>
      <w:rFonts w:ascii="Arial" w:hAnsi="Arial"/>
      <w:b/>
      <w:sz w:val="21"/>
      <w:szCs w:val="20"/>
    </w:rPr>
  </w:style>
  <w:style w:type="character" w:customStyle="1" w:styleId="SubtitleChar">
    <w:name w:val="Subtitle Char"/>
    <w:basedOn w:val="DefaultParagraphFont"/>
    <w:link w:val="Subtitle"/>
    <w:rsid w:val="003C4079"/>
    <w:rPr>
      <w:rFonts w:ascii="Arial" w:eastAsia="Times New Roman" w:hAnsi="Arial"/>
      <w:b/>
      <w:sz w:val="21"/>
      <w:szCs w:val="20"/>
    </w:rPr>
  </w:style>
  <w:style w:type="paragraph" w:styleId="Caption">
    <w:name w:val="caption"/>
    <w:basedOn w:val="Normal"/>
    <w:next w:val="Normal"/>
    <w:qFormat/>
    <w:rsid w:val="003C4079"/>
    <w:pPr>
      <w:jc w:val="both"/>
    </w:pPr>
    <w:rPr>
      <w:rFonts w:ascii="Arial" w:hAnsi="Arial"/>
      <w:b/>
      <w:sz w:val="16"/>
      <w:szCs w:val="20"/>
    </w:rPr>
  </w:style>
  <w:style w:type="paragraph" w:customStyle="1" w:styleId="Default">
    <w:name w:val="Default"/>
    <w:rsid w:val="00AE3E63"/>
    <w:pPr>
      <w:autoSpaceDE w:val="0"/>
      <w:autoSpaceDN w:val="0"/>
      <w:adjustRightInd w:val="0"/>
      <w:spacing w:after="0" w:line="240" w:lineRule="auto"/>
    </w:pPr>
    <w:rPr>
      <w:rFonts w:ascii="Bookman Old Style" w:hAnsi="Bookman Old Style" w:cs="Bookman Old Style"/>
      <w:color w:val="000000"/>
    </w:rPr>
  </w:style>
  <w:style w:type="paragraph" w:styleId="ListParagraph">
    <w:name w:val="List Paragraph"/>
    <w:basedOn w:val="Normal"/>
    <w:uiPriority w:val="34"/>
    <w:qFormat/>
    <w:rsid w:val="009F3CC5"/>
    <w:pPr>
      <w:ind w:left="720"/>
    </w:pPr>
  </w:style>
  <w:style w:type="paragraph" w:styleId="BodyText2">
    <w:name w:val="Body Text 2"/>
    <w:basedOn w:val="Normal"/>
    <w:link w:val="BodyText2Char"/>
    <w:rsid w:val="00836463"/>
    <w:pPr>
      <w:jc w:val="both"/>
    </w:pPr>
    <w:rPr>
      <w:szCs w:val="20"/>
    </w:rPr>
  </w:style>
  <w:style w:type="character" w:customStyle="1" w:styleId="BodyText2Char">
    <w:name w:val="Body Text 2 Char"/>
    <w:basedOn w:val="DefaultParagraphFont"/>
    <w:link w:val="BodyText2"/>
    <w:rsid w:val="00836463"/>
    <w:rPr>
      <w:rFonts w:eastAsia="Times New Roman"/>
      <w:szCs w:val="20"/>
    </w:rPr>
  </w:style>
  <w:style w:type="table" w:styleId="TableGrid">
    <w:name w:val="Table Grid"/>
    <w:basedOn w:val="TableNormal"/>
    <w:uiPriority w:val="39"/>
    <w:rsid w:val="006A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B8D"/>
    <w:rPr>
      <w:color w:val="0000FF" w:themeColor="hyperlink"/>
      <w:u w:val="single"/>
    </w:rPr>
  </w:style>
  <w:style w:type="paragraph" w:styleId="BalloonText">
    <w:name w:val="Balloon Text"/>
    <w:basedOn w:val="Normal"/>
    <w:link w:val="BalloonTextChar"/>
    <w:uiPriority w:val="99"/>
    <w:semiHidden/>
    <w:unhideWhenUsed/>
    <w:rsid w:val="00990209"/>
    <w:rPr>
      <w:rFonts w:ascii="Tahoma" w:hAnsi="Tahoma" w:cs="Tahoma"/>
      <w:sz w:val="16"/>
      <w:szCs w:val="16"/>
    </w:rPr>
  </w:style>
  <w:style w:type="character" w:customStyle="1" w:styleId="BalloonTextChar">
    <w:name w:val="Balloon Text Char"/>
    <w:basedOn w:val="DefaultParagraphFont"/>
    <w:link w:val="BalloonText"/>
    <w:uiPriority w:val="99"/>
    <w:semiHidden/>
    <w:rsid w:val="00990209"/>
    <w:rPr>
      <w:rFonts w:ascii="Tahoma" w:eastAsia="Times New Roman" w:hAnsi="Tahoma" w:cs="Tahoma"/>
      <w:sz w:val="16"/>
      <w:szCs w:val="16"/>
    </w:rPr>
  </w:style>
  <w:style w:type="paragraph" w:styleId="NormalWeb">
    <w:name w:val="Normal (Web)"/>
    <w:basedOn w:val="Normal"/>
    <w:uiPriority w:val="99"/>
    <w:unhideWhenUsed/>
    <w:rsid w:val="00E5653F"/>
    <w:pPr>
      <w:spacing w:after="150" w:line="420" w:lineRule="atLeast"/>
    </w:pPr>
    <w:rPr>
      <w:rFonts w:ascii="Trebuchet MS" w:hAnsi="Trebuchet MS"/>
      <w:sz w:val="28"/>
      <w:szCs w:val="28"/>
      <w:lang w:eastAsia="en-TT"/>
    </w:rPr>
  </w:style>
  <w:style w:type="character" w:styleId="Emphasis">
    <w:name w:val="Emphasis"/>
    <w:basedOn w:val="DefaultParagraphFont"/>
    <w:uiPriority w:val="20"/>
    <w:qFormat/>
    <w:rsid w:val="00E5653F"/>
    <w:rPr>
      <w:i/>
      <w:iCs/>
    </w:rPr>
  </w:style>
  <w:style w:type="paragraph" w:styleId="BodyText">
    <w:name w:val="Body Text"/>
    <w:basedOn w:val="Normal"/>
    <w:link w:val="BodyTextChar"/>
    <w:uiPriority w:val="99"/>
    <w:unhideWhenUsed/>
    <w:rsid w:val="00142BE6"/>
    <w:pPr>
      <w:spacing w:after="120"/>
    </w:pPr>
  </w:style>
  <w:style w:type="character" w:customStyle="1" w:styleId="BodyTextChar">
    <w:name w:val="Body Text Char"/>
    <w:basedOn w:val="DefaultParagraphFont"/>
    <w:link w:val="BodyText"/>
    <w:uiPriority w:val="99"/>
    <w:rsid w:val="00142BE6"/>
    <w:rPr>
      <w:rFonts w:eastAsia="Times New Roman"/>
    </w:rPr>
  </w:style>
  <w:style w:type="character" w:customStyle="1" w:styleId="titleauthoretc">
    <w:name w:val="titleauthoretc"/>
    <w:basedOn w:val="DefaultParagraphFont"/>
    <w:rsid w:val="003A632D"/>
  </w:style>
  <w:style w:type="character" w:customStyle="1" w:styleId="Title1">
    <w:name w:val="Title1"/>
    <w:basedOn w:val="DefaultParagraphFont"/>
    <w:rsid w:val="003A632D"/>
  </w:style>
  <w:style w:type="character" w:customStyle="1" w:styleId="sr-only">
    <w:name w:val="sr-only"/>
    <w:basedOn w:val="DefaultParagraphFont"/>
    <w:rsid w:val="003A632D"/>
  </w:style>
  <w:style w:type="character" w:styleId="Strong">
    <w:name w:val="Strong"/>
    <w:basedOn w:val="DefaultParagraphFont"/>
    <w:uiPriority w:val="22"/>
    <w:qFormat/>
    <w:rsid w:val="003A6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5056">
      <w:bodyDiv w:val="1"/>
      <w:marLeft w:val="0"/>
      <w:marRight w:val="0"/>
      <w:marTop w:val="0"/>
      <w:marBottom w:val="0"/>
      <w:divBdr>
        <w:top w:val="none" w:sz="0" w:space="0" w:color="auto"/>
        <w:left w:val="none" w:sz="0" w:space="0" w:color="auto"/>
        <w:bottom w:val="none" w:sz="0" w:space="0" w:color="auto"/>
        <w:right w:val="none" w:sz="0" w:space="0" w:color="auto"/>
      </w:divBdr>
    </w:div>
    <w:div w:id="929696529">
      <w:bodyDiv w:val="1"/>
      <w:marLeft w:val="0"/>
      <w:marRight w:val="0"/>
      <w:marTop w:val="0"/>
      <w:marBottom w:val="0"/>
      <w:divBdr>
        <w:top w:val="none" w:sz="0" w:space="0" w:color="auto"/>
        <w:left w:val="none" w:sz="0" w:space="0" w:color="auto"/>
        <w:bottom w:val="none" w:sz="0" w:space="0" w:color="auto"/>
        <w:right w:val="none" w:sz="0" w:space="0" w:color="auto"/>
      </w:divBdr>
      <w:divsChild>
        <w:div w:id="1910534430">
          <w:marLeft w:val="0"/>
          <w:marRight w:val="0"/>
          <w:marTop w:val="0"/>
          <w:marBottom w:val="0"/>
          <w:divBdr>
            <w:top w:val="none" w:sz="0" w:space="0" w:color="auto"/>
            <w:left w:val="none" w:sz="0" w:space="0" w:color="auto"/>
            <w:bottom w:val="none" w:sz="0" w:space="0" w:color="auto"/>
            <w:right w:val="none" w:sz="0" w:space="0" w:color="auto"/>
          </w:divBdr>
          <w:divsChild>
            <w:div w:id="1229461999">
              <w:marLeft w:val="0"/>
              <w:marRight w:val="0"/>
              <w:marTop w:val="180"/>
              <w:marBottom w:val="0"/>
              <w:divBdr>
                <w:top w:val="none" w:sz="0" w:space="0" w:color="auto"/>
                <w:left w:val="none" w:sz="0" w:space="0" w:color="auto"/>
                <w:bottom w:val="none" w:sz="0" w:space="0" w:color="auto"/>
                <w:right w:val="none" w:sz="0" w:space="0" w:color="auto"/>
              </w:divBdr>
              <w:divsChild>
                <w:div w:id="577324055">
                  <w:marLeft w:val="3330"/>
                  <w:marRight w:val="180"/>
                  <w:marTop w:val="0"/>
                  <w:marBottom w:val="0"/>
                  <w:divBdr>
                    <w:top w:val="none" w:sz="0" w:space="0" w:color="auto"/>
                    <w:left w:val="none" w:sz="0" w:space="0" w:color="auto"/>
                    <w:bottom w:val="none" w:sz="0" w:space="0" w:color="auto"/>
                    <w:right w:val="none" w:sz="0" w:space="0" w:color="auto"/>
                  </w:divBdr>
                  <w:divsChild>
                    <w:div w:id="2043356867">
                      <w:marLeft w:val="0"/>
                      <w:marRight w:val="0"/>
                      <w:marTop w:val="0"/>
                      <w:marBottom w:val="0"/>
                      <w:divBdr>
                        <w:top w:val="none" w:sz="0" w:space="0" w:color="auto"/>
                        <w:left w:val="none" w:sz="0" w:space="0" w:color="auto"/>
                        <w:bottom w:val="none" w:sz="0" w:space="0" w:color="auto"/>
                        <w:right w:val="none" w:sz="0" w:space="0" w:color="auto"/>
                      </w:divBdr>
                      <w:divsChild>
                        <w:div w:id="60952820">
                          <w:marLeft w:val="0"/>
                          <w:marRight w:val="0"/>
                          <w:marTop w:val="0"/>
                          <w:marBottom w:val="0"/>
                          <w:divBdr>
                            <w:top w:val="none" w:sz="0" w:space="0" w:color="auto"/>
                            <w:left w:val="none" w:sz="0" w:space="0" w:color="auto"/>
                            <w:bottom w:val="none" w:sz="0" w:space="0" w:color="auto"/>
                            <w:right w:val="none" w:sz="0" w:space="0" w:color="auto"/>
                          </w:divBdr>
                          <w:divsChild>
                            <w:div w:id="1746150759">
                              <w:marLeft w:val="0"/>
                              <w:marRight w:val="0"/>
                              <w:marTop w:val="0"/>
                              <w:marBottom w:val="0"/>
                              <w:divBdr>
                                <w:top w:val="single" w:sz="6" w:space="0" w:color="AAAAAA"/>
                                <w:left w:val="single" w:sz="6" w:space="0" w:color="AAAAAA"/>
                                <w:bottom w:val="single" w:sz="6" w:space="0" w:color="AAAAAA"/>
                                <w:right w:val="single" w:sz="6" w:space="0" w:color="AAAAAA"/>
                              </w:divBdr>
                              <w:divsChild>
                                <w:div w:id="1312637155">
                                  <w:marLeft w:val="0"/>
                                  <w:marRight w:val="0"/>
                                  <w:marTop w:val="0"/>
                                  <w:marBottom w:val="0"/>
                                  <w:divBdr>
                                    <w:top w:val="none" w:sz="0" w:space="0" w:color="auto"/>
                                    <w:left w:val="none" w:sz="0" w:space="0" w:color="auto"/>
                                    <w:bottom w:val="none" w:sz="0" w:space="0" w:color="auto"/>
                                    <w:right w:val="none" w:sz="0" w:space="0" w:color="auto"/>
                                  </w:divBdr>
                                  <w:divsChild>
                                    <w:div w:id="2101170707">
                                      <w:marLeft w:val="0"/>
                                      <w:marRight w:val="0"/>
                                      <w:marTop w:val="0"/>
                                      <w:marBottom w:val="0"/>
                                      <w:divBdr>
                                        <w:top w:val="none" w:sz="0" w:space="0" w:color="auto"/>
                                        <w:left w:val="none" w:sz="0" w:space="0" w:color="auto"/>
                                        <w:bottom w:val="none" w:sz="0" w:space="0" w:color="auto"/>
                                        <w:right w:val="none" w:sz="0" w:space="0" w:color="auto"/>
                                      </w:divBdr>
                                      <w:divsChild>
                                        <w:div w:id="3124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256813">
      <w:bodyDiv w:val="1"/>
      <w:marLeft w:val="0"/>
      <w:marRight w:val="0"/>
      <w:marTop w:val="0"/>
      <w:marBottom w:val="0"/>
      <w:divBdr>
        <w:top w:val="none" w:sz="0" w:space="0" w:color="auto"/>
        <w:left w:val="none" w:sz="0" w:space="0" w:color="auto"/>
        <w:bottom w:val="none" w:sz="0" w:space="0" w:color="auto"/>
        <w:right w:val="none" w:sz="0" w:space="0" w:color="auto"/>
      </w:divBdr>
      <w:divsChild>
        <w:div w:id="658117962">
          <w:marLeft w:val="0"/>
          <w:marRight w:val="0"/>
          <w:marTop w:val="0"/>
          <w:marBottom w:val="0"/>
          <w:divBdr>
            <w:top w:val="none" w:sz="0" w:space="0" w:color="auto"/>
            <w:left w:val="none" w:sz="0" w:space="0" w:color="auto"/>
            <w:bottom w:val="none" w:sz="0" w:space="0" w:color="auto"/>
            <w:right w:val="none" w:sz="0" w:space="0" w:color="auto"/>
          </w:divBdr>
          <w:divsChild>
            <w:div w:id="815076041">
              <w:marLeft w:val="0"/>
              <w:marRight w:val="0"/>
              <w:marTop w:val="0"/>
              <w:marBottom w:val="0"/>
              <w:divBdr>
                <w:top w:val="none" w:sz="0" w:space="0" w:color="auto"/>
                <w:left w:val="none" w:sz="0" w:space="0" w:color="auto"/>
                <w:bottom w:val="none" w:sz="0" w:space="0" w:color="auto"/>
                <w:right w:val="none" w:sz="0" w:space="0" w:color="auto"/>
              </w:divBdr>
              <w:divsChild>
                <w:div w:id="1141995783">
                  <w:marLeft w:val="-225"/>
                  <w:marRight w:val="-225"/>
                  <w:marTop w:val="0"/>
                  <w:marBottom w:val="0"/>
                  <w:divBdr>
                    <w:top w:val="none" w:sz="0" w:space="0" w:color="auto"/>
                    <w:left w:val="none" w:sz="0" w:space="0" w:color="auto"/>
                    <w:bottom w:val="none" w:sz="0" w:space="0" w:color="auto"/>
                    <w:right w:val="none" w:sz="0" w:space="0" w:color="auto"/>
                  </w:divBdr>
                  <w:divsChild>
                    <w:div w:id="1780368837">
                      <w:marLeft w:val="0"/>
                      <w:marRight w:val="0"/>
                      <w:marTop w:val="0"/>
                      <w:marBottom w:val="0"/>
                      <w:divBdr>
                        <w:top w:val="none" w:sz="0" w:space="0" w:color="auto"/>
                        <w:left w:val="none" w:sz="0" w:space="0" w:color="auto"/>
                        <w:bottom w:val="none" w:sz="0" w:space="0" w:color="auto"/>
                        <w:right w:val="none" w:sz="0" w:space="0" w:color="auto"/>
                      </w:divBdr>
                      <w:divsChild>
                        <w:div w:id="1490629915">
                          <w:marLeft w:val="0"/>
                          <w:marRight w:val="0"/>
                          <w:marTop w:val="0"/>
                          <w:marBottom w:val="0"/>
                          <w:divBdr>
                            <w:top w:val="none" w:sz="0" w:space="0" w:color="auto"/>
                            <w:left w:val="none" w:sz="0" w:space="0" w:color="auto"/>
                            <w:bottom w:val="none" w:sz="0" w:space="0" w:color="auto"/>
                            <w:right w:val="none" w:sz="0" w:space="0" w:color="auto"/>
                          </w:divBdr>
                          <w:divsChild>
                            <w:div w:id="941033315">
                              <w:marLeft w:val="0"/>
                              <w:marRight w:val="0"/>
                              <w:marTop w:val="0"/>
                              <w:marBottom w:val="0"/>
                              <w:divBdr>
                                <w:top w:val="none" w:sz="0" w:space="0" w:color="auto"/>
                                <w:left w:val="none" w:sz="0" w:space="0" w:color="auto"/>
                                <w:bottom w:val="none" w:sz="0" w:space="0" w:color="auto"/>
                                <w:right w:val="none" w:sz="0" w:space="0" w:color="auto"/>
                              </w:divBdr>
                              <w:divsChild>
                                <w:div w:id="892694684">
                                  <w:marLeft w:val="-225"/>
                                  <w:marRight w:val="-225"/>
                                  <w:marTop w:val="0"/>
                                  <w:marBottom w:val="0"/>
                                  <w:divBdr>
                                    <w:top w:val="none" w:sz="0" w:space="0" w:color="auto"/>
                                    <w:left w:val="none" w:sz="0" w:space="0" w:color="auto"/>
                                    <w:bottom w:val="none" w:sz="0" w:space="0" w:color="auto"/>
                                    <w:right w:val="none" w:sz="0" w:space="0" w:color="auto"/>
                                  </w:divBdr>
                                  <w:divsChild>
                                    <w:div w:id="662003583">
                                      <w:marLeft w:val="0"/>
                                      <w:marRight w:val="0"/>
                                      <w:marTop w:val="0"/>
                                      <w:marBottom w:val="0"/>
                                      <w:divBdr>
                                        <w:top w:val="none" w:sz="0" w:space="0" w:color="auto"/>
                                        <w:left w:val="none" w:sz="0" w:space="0" w:color="auto"/>
                                        <w:bottom w:val="none" w:sz="0" w:space="0" w:color="auto"/>
                                        <w:right w:val="none" w:sz="0" w:space="0" w:color="auto"/>
                                      </w:divBdr>
                                      <w:divsChild>
                                        <w:div w:id="722291765">
                                          <w:marLeft w:val="0"/>
                                          <w:marRight w:val="0"/>
                                          <w:marTop w:val="0"/>
                                          <w:marBottom w:val="0"/>
                                          <w:divBdr>
                                            <w:top w:val="none" w:sz="0" w:space="0" w:color="auto"/>
                                            <w:left w:val="none" w:sz="0" w:space="0" w:color="auto"/>
                                            <w:bottom w:val="none" w:sz="0" w:space="0" w:color="auto"/>
                                            <w:right w:val="none" w:sz="0" w:space="0" w:color="auto"/>
                                          </w:divBdr>
                                          <w:divsChild>
                                            <w:div w:id="139151770">
                                              <w:marLeft w:val="0"/>
                                              <w:marRight w:val="0"/>
                                              <w:marTop w:val="0"/>
                                              <w:marBottom w:val="0"/>
                                              <w:divBdr>
                                                <w:top w:val="none" w:sz="0" w:space="0" w:color="auto"/>
                                                <w:left w:val="none" w:sz="0" w:space="0" w:color="auto"/>
                                                <w:bottom w:val="none" w:sz="0" w:space="0" w:color="auto"/>
                                                <w:right w:val="none" w:sz="0" w:space="0" w:color="auto"/>
                                              </w:divBdr>
                                              <w:divsChild>
                                                <w:div w:id="711152910">
                                                  <w:marLeft w:val="0"/>
                                                  <w:marRight w:val="0"/>
                                                  <w:marTop w:val="0"/>
                                                  <w:marBottom w:val="0"/>
                                                  <w:divBdr>
                                                    <w:top w:val="none" w:sz="0" w:space="0" w:color="auto"/>
                                                    <w:left w:val="none" w:sz="0" w:space="0" w:color="auto"/>
                                                    <w:bottom w:val="none" w:sz="0" w:space="0" w:color="auto"/>
                                                    <w:right w:val="none" w:sz="0" w:space="0" w:color="auto"/>
                                                  </w:divBdr>
                                                  <w:divsChild>
                                                    <w:div w:id="976102263">
                                                      <w:marLeft w:val="0"/>
                                                      <w:marRight w:val="0"/>
                                                      <w:marTop w:val="0"/>
                                                      <w:marBottom w:val="300"/>
                                                      <w:divBdr>
                                                        <w:top w:val="single" w:sz="6" w:space="0" w:color="DDDDDD"/>
                                                        <w:left w:val="single" w:sz="6" w:space="0" w:color="DDDDDD"/>
                                                        <w:bottom w:val="single" w:sz="6" w:space="0" w:color="DDDDDD"/>
                                                        <w:right w:val="single" w:sz="6" w:space="0" w:color="DDDDDD"/>
                                                      </w:divBdr>
                                                      <w:divsChild>
                                                        <w:div w:id="2046830022">
                                                          <w:marLeft w:val="0"/>
                                                          <w:marRight w:val="0"/>
                                                          <w:marTop w:val="0"/>
                                                          <w:marBottom w:val="0"/>
                                                          <w:divBdr>
                                                            <w:top w:val="none" w:sz="0" w:space="0" w:color="auto"/>
                                                            <w:left w:val="none" w:sz="0" w:space="0" w:color="auto"/>
                                                            <w:bottom w:val="none" w:sz="0" w:space="0" w:color="auto"/>
                                                            <w:right w:val="none" w:sz="0" w:space="0" w:color="auto"/>
                                                          </w:divBdr>
                                                          <w:divsChild>
                                                            <w:div w:id="2007901837">
                                                              <w:marLeft w:val="0"/>
                                                              <w:marRight w:val="0"/>
                                                              <w:marTop w:val="0"/>
                                                              <w:marBottom w:val="0"/>
                                                              <w:divBdr>
                                                                <w:top w:val="none" w:sz="0" w:space="0" w:color="auto"/>
                                                                <w:left w:val="none" w:sz="0" w:space="0" w:color="auto"/>
                                                                <w:bottom w:val="none" w:sz="0" w:space="0" w:color="auto"/>
                                                                <w:right w:val="none" w:sz="0" w:space="0" w:color="auto"/>
                                                              </w:divBdr>
                                                              <w:divsChild>
                                                                <w:div w:id="7352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sChild>
        <w:div w:id="696082591">
          <w:marLeft w:val="0"/>
          <w:marRight w:val="0"/>
          <w:marTop w:val="0"/>
          <w:marBottom w:val="0"/>
          <w:divBdr>
            <w:top w:val="none" w:sz="0" w:space="0" w:color="auto"/>
            <w:left w:val="none" w:sz="0" w:space="0" w:color="auto"/>
            <w:bottom w:val="none" w:sz="0" w:space="0" w:color="auto"/>
            <w:right w:val="none" w:sz="0" w:space="0" w:color="auto"/>
          </w:divBdr>
          <w:divsChild>
            <w:div w:id="1155955912">
              <w:marLeft w:val="0"/>
              <w:marRight w:val="0"/>
              <w:marTop w:val="0"/>
              <w:marBottom w:val="0"/>
              <w:divBdr>
                <w:top w:val="none" w:sz="0" w:space="0" w:color="auto"/>
                <w:left w:val="none" w:sz="0" w:space="0" w:color="auto"/>
                <w:bottom w:val="none" w:sz="0" w:space="0" w:color="auto"/>
                <w:right w:val="none" w:sz="0" w:space="0" w:color="auto"/>
              </w:divBdr>
              <w:divsChild>
                <w:div w:id="1343170554">
                  <w:marLeft w:val="0"/>
                  <w:marRight w:val="0"/>
                  <w:marTop w:val="0"/>
                  <w:marBottom w:val="0"/>
                  <w:divBdr>
                    <w:top w:val="none" w:sz="0" w:space="0" w:color="auto"/>
                    <w:left w:val="none" w:sz="0" w:space="0" w:color="auto"/>
                    <w:bottom w:val="none" w:sz="0" w:space="0" w:color="auto"/>
                    <w:right w:val="none" w:sz="0" w:space="0" w:color="auto"/>
                  </w:divBdr>
                  <w:divsChild>
                    <w:div w:id="798378745">
                      <w:marLeft w:val="0"/>
                      <w:marRight w:val="0"/>
                      <w:marTop w:val="0"/>
                      <w:marBottom w:val="0"/>
                      <w:divBdr>
                        <w:top w:val="none" w:sz="0" w:space="0" w:color="auto"/>
                        <w:left w:val="none" w:sz="0" w:space="0" w:color="auto"/>
                        <w:bottom w:val="none" w:sz="0" w:space="0" w:color="auto"/>
                        <w:right w:val="none" w:sz="0" w:space="0" w:color="auto"/>
                      </w:divBdr>
                      <w:divsChild>
                        <w:div w:id="650838661">
                          <w:marLeft w:val="0"/>
                          <w:marRight w:val="0"/>
                          <w:marTop w:val="0"/>
                          <w:marBottom w:val="0"/>
                          <w:divBdr>
                            <w:top w:val="none" w:sz="0" w:space="0" w:color="auto"/>
                            <w:left w:val="none" w:sz="0" w:space="0" w:color="auto"/>
                            <w:bottom w:val="none" w:sz="0" w:space="0" w:color="auto"/>
                            <w:right w:val="none" w:sz="0" w:space="0" w:color="auto"/>
                          </w:divBdr>
                          <w:divsChild>
                            <w:div w:id="1815609765">
                              <w:marLeft w:val="0"/>
                              <w:marRight w:val="0"/>
                              <w:marTop w:val="0"/>
                              <w:marBottom w:val="0"/>
                              <w:divBdr>
                                <w:top w:val="none" w:sz="0" w:space="0" w:color="auto"/>
                                <w:left w:val="none" w:sz="0" w:space="0" w:color="auto"/>
                                <w:bottom w:val="none" w:sz="0" w:space="0" w:color="auto"/>
                                <w:right w:val="none" w:sz="0" w:space="0" w:color="auto"/>
                              </w:divBdr>
                              <w:divsChild>
                                <w:div w:id="700011719">
                                  <w:marLeft w:val="0"/>
                                  <w:marRight w:val="0"/>
                                  <w:marTop w:val="0"/>
                                  <w:marBottom w:val="0"/>
                                  <w:divBdr>
                                    <w:top w:val="none" w:sz="0" w:space="0" w:color="auto"/>
                                    <w:left w:val="none" w:sz="0" w:space="0" w:color="auto"/>
                                    <w:bottom w:val="none" w:sz="0" w:space="0" w:color="auto"/>
                                    <w:right w:val="none" w:sz="0" w:space="0" w:color="auto"/>
                                  </w:divBdr>
                                  <w:divsChild>
                                    <w:div w:id="1947617753">
                                      <w:marLeft w:val="0"/>
                                      <w:marRight w:val="0"/>
                                      <w:marTop w:val="0"/>
                                      <w:marBottom w:val="0"/>
                                      <w:divBdr>
                                        <w:top w:val="none" w:sz="0" w:space="0" w:color="auto"/>
                                        <w:left w:val="none" w:sz="0" w:space="0" w:color="auto"/>
                                        <w:bottom w:val="none" w:sz="0" w:space="0" w:color="auto"/>
                                        <w:right w:val="none" w:sz="0" w:space="0" w:color="auto"/>
                                      </w:divBdr>
                                      <w:divsChild>
                                        <w:div w:id="881208249">
                                          <w:marLeft w:val="0"/>
                                          <w:marRight w:val="0"/>
                                          <w:marTop w:val="0"/>
                                          <w:marBottom w:val="0"/>
                                          <w:divBdr>
                                            <w:top w:val="none" w:sz="0" w:space="0" w:color="auto"/>
                                            <w:left w:val="none" w:sz="0" w:space="0" w:color="auto"/>
                                            <w:bottom w:val="none" w:sz="0" w:space="0" w:color="auto"/>
                                            <w:right w:val="none" w:sz="0" w:space="0" w:color="auto"/>
                                          </w:divBdr>
                                          <w:divsChild>
                                            <w:div w:id="1757750569">
                                              <w:marLeft w:val="0"/>
                                              <w:marRight w:val="0"/>
                                              <w:marTop w:val="0"/>
                                              <w:marBottom w:val="0"/>
                                              <w:divBdr>
                                                <w:top w:val="none" w:sz="0" w:space="0" w:color="auto"/>
                                                <w:left w:val="none" w:sz="0" w:space="0" w:color="auto"/>
                                                <w:bottom w:val="none" w:sz="0" w:space="0" w:color="auto"/>
                                                <w:right w:val="none" w:sz="0" w:space="0" w:color="auto"/>
                                              </w:divBdr>
                                              <w:divsChild>
                                                <w:div w:id="1347948800">
                                                  <w:marLeft w:val="0"/>
                                                  <w:marRight w:val="0"/>
                                                  <w:marTop w:val="0"/>
                                                  <w:marBottom w:val="0"/>
                                                  <w:divBdr>
                                                    <w:top w:val="none" w:sz="0" w:space="0" w:color="auto"/>
                                                    <w:left w:val="none" w:sz="0" w:space="0" w:color="auto"/>
                                                    <w:bottom w:val="none" w:sz="0" w:space="0" w:color="auto"/>
                                                    <w:right w:val="none" w:sz="0" w:space="0" w:color="auto"/>
                                                  </w:divBdr>
                                                </w:div>
                                                <w:div w:id="2127387707">
                                                  <w:marLeft w:val="0"/>
                                                  <w:marRight w:val="0"/>
                                                  <w:marTop w:val="0"/>
                                                  <w:marBottom w:val="0"/>
                                                  <w:divBdr>
                                                    <w:top w:val="none" w:sz="0" w:space="0" w:color="auto"/>
                                                    <w:left w:val="none" w:sz="0" w:space="0" w:color="auto"/>
                                                    <w:bottom w:val="none" w:sz="0" w:space="0" w:color="auto"/>
                                                    <w:right w:val="none" w:sz="0" w:space="0" w:color="auto"/>
                                                  </w:divBdr>
                                                  <w:divsChild>
                                                    <w:div w:id="1660385785">
                                                      <w:marLeft w:val="0"/>
                                                      <w:marRight w:val="0"/>
                                                      <w:marTop w:val="0"/>
                                                      <w:marBottom w:val="0"/>
                                                      <w:divBdr>
                                                        <w:top w:val="none" w:sz="0" w:space="0" w:color="auto"/>
                                                        <w:left w:val="none" w:sz="0" w:space="0" w:color="auto"/>
                                                        <w:bottom w:val="none" w:sz="0" w:space="0" w:color="auto"/>
                                                        <w:right w:val="none" w:sz="0" w:space="0" w:color="auto"/>
                                                      </w:divBdr>
                                                      <w:divsChild>
                                                        <w:div w:id="1082337042">
                                                          <w:marLeft w:val="0"/>
                                                          <w:marRight w:val="0"/>
                                                          <w:marTop w:val="0"/>
                                                          <w:marBottom w:val="0"/>
                                                          <w:divBdr>
                                                            <w:top w:val="none" w:sz="0" w:space="0" w:color="auto"/>
                                                            <w:left w:val="none" w:sz="0" w:space="0" w:color="auto"/>
                                                            <w:bottom w:val="none" w:sz="0" w:space="0" w:color="auto"/>
                                                            <w:right w:val="none" w:sz="0" w:space="0" w:color="auto"/>
                                                          </w:divBdr>
                                                          <w:divsChild>
                                                            <w:div w:id="9795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452134">
      <w:bodyDiv w:val="1"/>
      <w:marLeft w:val="0"/>
      <w:marRight w:val="0"/>
      <w:marTop w:val="0"/>
      <w:marBottom w:val="0"/>
      <w:divBdr>
        <w:top w:val="none" w:sz="0" w:space="0" w:color="auto"/>
        <w:left w:val="none" w:sz="0" w:space="0" w:color="auto"/>
        <w:bottom w:val="none" w:sz="0" w:space="0" w:color="auto"/>
        <w:right w:val="none" w:sz="0" w:space="0" w:color="auto"/>
      </w:divBdr>
    </w:div>
    <w:div w:id="1742680321">
      <w:bodyDiv w:val="1"/>
      <w:marLeft w:val="0"/>
      <w:marRight w:val="0"/>
      <w:marTop w:val="0"/>
      <w:marBottom w:val="0"/>
      <w:divBdr>
        <w:top w:val="none" w:sz="0" w:space="0" w:color="auto"/>
        <w:left w:val="none" w:sz="0" w:space="0" w:color="auto"/>
        <w:bottom w:val="none" w:sz="0" w:space="0" w:color="auto"/>
        <w:right w:val="none" w:sz="0" w:space="0" w:color="auto"/>
      </w:divBdr>
      <w:divsChild>
        <w:div w:id="9757177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ta.uwi.edu/resources/policies/Student_Disabilit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ianmentalhealth.com/doc/pps/counseling_marital_conflicts.p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bt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lass.waldenu.edu/bbcswebdav/institution/USW1/201630_01/PH_HUMN/HUMN_8110/Week%205/Resources/Resources/embedded/Carbone.pdf" TargetMode="External"/><Relationship Id="rId4" Type="http://schemas.openxmlformats.org/officeDocument/2006/relationships/webSettings" Target="webSettings.xml"/><Relationship Id="rId9" Type="http://schemas.openxmlformats.org/officeDocument/2006/relationships/hyperlink" Target="https://class.waldenu.edu/bbcswebdav/institution/USW1/201630_01/PH_HUMN/HUMN_8110/Week%205/Resources/Resources/embedded/Brya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Raphael</dc:creator>
  <cp:keywords/>
  <dc:description/>
  <cp:lastModifiedBy>Camille Huggins</cp:lastModifiedBy>
  <cp:revision>2</cp:revision>
  <cp:lastPrinted>2017-01-24T15:11:00Z</cp:lastPrinted>
  <dcterms:created xsi:type="dcterms:W3CDTF">2020-06-26T02:36:00Z</dcterms:created>
  <dcterms:modified xsi:type="dcterms:W3CDTF">2020-06-26T02:36:00Z</dcterms:modified>
</cp:coreProperties>
</file>